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516" w:rsidRPr="00527516" w:rsidRDefault="0058786D" w:rsidP="0052751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RISE OF BUDDHISM,</w:t>
      </w:r>
      <w:r w:rsidR="00527516" w:rsidRPr="00527516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 xml:space="preserve"> JAINISM</w:t>
      </w:r>
      <w:r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 xml:space="preserve"> AND OTHERS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7516">
        <w:rPr>
          <w:rFonts w:ascii="Times New Roman" w:eastAsia="Times New Roman" w:hAnsi="Times New Roman" w:cs="Times New Roman"/>
          <w:b/>
          <w:bCs/>
          <w:sz w:val="36"/>
          <w:szCs w:val="36"/>
        </w:rPr>
        <w:t>Reasons for the Rise of Buddhism and Jainism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>1. Economic Causes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Expansion of Agriculture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During the later Vedic period, the use of iron tools made it easier to clear forests. Large areas of land in the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Ganga</w:t>
      </w:r>
      <w:proofErr w:type="spellEnd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 xml:space="preserve"> valley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were brought under cultivation. As agriculture expanded, production increased and society began to generate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surplus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When surplus increases, several changes follow:</w:t>
      </w:r>
    </w:p>
    <w:p w:rsidR="00527516" w:rsidRPr="00527516" w:rsidRDefault="00527516" w:rsidP="005275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Trade increases</w:t>
      </w:r>
    </w:p>
    <w:p w:rsidR="00527516" w:rsidRPr="00527516" w:rsidRDefault="00527516" w:rsidP="005275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Towns begin to develop</w:t>
      </w:r>
    </w:p>
    <w:p w:rsidR="00527516" w:rsidRPr="00527516" w:rsidRDefault="00527516" w:rsidP="005275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New occupational groups emerge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Because of this, society gradually moved away from being purely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rural and tribal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. It became more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urban and commercial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However, religion at that time was still dominated by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Vedic rituals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which were:</w:t>
      </w:r>
    </w:p>
    <w:p w:rsidR="00527516" w:rsidRPr="00527516" w:rsidRDefault="00527516" w:rsidP="005275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Expensive</w:t>
      </w:r>
    </w:p>
    <w:p w:rsidR="00527516" w:rsidRPr="00527516" w:rsidRDefault="00527516" w:rsidP="005275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Dependent on sacrifices</w:t>
      </w:r>
    </w:p>
    <w:p w:rsidR="00527516" w:rsidRPr="00527516" w:rsidRDefault="00527516" w:rsidP="005275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Conducted in Sanskrit</w:t>
      </w:r>
    </w:p>
    <w:p w:rsidR="00527516" w:rsidRPr="00527516" w:rsidRDefault="00527516" w:rsidP="005275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Controlled mainly by Brahmins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For people involved in trade and commerce, this system was not very practical. Traders and merchants needed simpler ethical rules such as honesty, non-violence, and trust in economic transactions. Buddhism and Jainism provided such ethical teachings and therefore attracted these groups.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Rise of the </w:t>
      </w:r>
      <w:proofErr w:type="spellStart"/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>Vaishya</w:t>
      </w:r>
      <w:proofErr w:type="spellEnd"/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Class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With the growth of trade and agriculture,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Vaishyas</w:t>
      </w:r>
      <w:proofErr w:type="spellEnd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 xml:space="preserve"> (traders and agriculturists)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became economically powerful. However, in the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Brahmanical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social hierarchy they were still placed below Brahmins and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Kshatriyas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They often had to spend large amounts of money on rituals but did not receive high ritual status in return.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Buddhism and Jainism appealed to them because:</w:t>
      </w:r>
    </w:p>
    <w:p w:rsidR="00527516" w:rsidRPr="00527516" w:rsidRDefault="00527516" w:rsidP="005275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lastRenderedPageBreak/>
        <w:t>They did not emphasize birth-based hierarchy</w:t>
      </w:r>
    </w:p>
    <w:p w:rsidR="00527516" w:rsidRPr="00527516" w:rsidRDefault="00527516" w:rsidP="005275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They allowed greater social mobility</w:t>
      </w:r>
    </w:p>
    <w:p w:rsidR="00527516" w:rsidRPr="00527516" w:rsidRDefault="00527516" w:rsidP="005275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They promoted ethical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behaviour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such as honesty and non-violence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As a result, the merchant class became one of the strongest supporters of these new religions.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>3. Opposition to Animal Sacrifice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In Vedic religion, many rituals involved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animal sacrifice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With the expansion of agriculture, cattle became extremely valuable for farming. Large sacrifices involving animals began to appear wasteful to many people.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Both Buddhism and Jainism opposed animal sacrifice and strongly promoted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ahimsa (non-violence)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 This idea attracted:</w:t>
      </w:r>
    </w:p>
    <w:p w:rsidR="00527516" w:rsidRPr="00527516" w:rsidRDefault="00527516" w:rsidP="005275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Agriculturists who depended on cattle</w:t>
      </w:r>
    </w:p>
    <w:p w:rsidR="00527516" w:rsidRPr="00527516" w:rsidRDefault="00527516" w:rsidP="005275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Traders who preferred peaceful economic relations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7516">
        <w:rPr>
          <w:rFonts w:ascii="Times New Roman" w:eastAsia="Times New Roman" w:hAnsi="Times New Roman" w:cs="Times New Roman"/>
          <w:b/>
          <w:bCs/>
          <w:sz w:val="36"/>
          <w:szCs w:val="36"/>
        </w:rPr>
        <w:t>Social Causes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>Rigidity of the Varna System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By the later Vedic period, the </w:t>
      </w:r>
      <w:proofErr w:type="spellStart"/>
      <w:proofErr w:type="gram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varna</w:t>
      </w:r>
      <w:proofErr w:type="spellEnd"/>
      <w:proofErr w:type="gramEnd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 xml:space="preserve"> system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had become more rigid.</w:t>
      </w:r>
    </w:p>
    <w:p w:rsidR="00527516" w:rsidRPr="00527516" w:rsidRDefault="00527516" w:rsidP="0052751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Brahmins controlled religious knowledge and rituals.</w:t>
      </w:r>
    </w:p>
    <w:p w:rsidR="00527516" w:rsidRPr="00527516" w:rsidRDefault="00527516" w:rsidP="0052751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Lower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varnas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had limited access to education and religious authority.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Buddhism and Jainism challenged this structure.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They allowed people from different social backgrounds to join their communities. In Buddhism, even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women were eventually allowed to enter the monastic order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, although with certain restrictions.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Because of this, these religions attracted people who were dissatisfied with the rigid social hierarchy.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Default="00527516" w:rsidP="005275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7516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Political Causes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Rise of the </w:t>
      </w:r>
      <w:proofErr w:type="spellStart"/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>Mahajanapadas</w:t>
      </w:r>
      <w:proofErr w:type="spellEnd"/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Around the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6th century BCE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, large territorial states known as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Mahajanapadas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emerged in northern India. There were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sixteen major states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, including powerful kingdoms such as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Magadha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These expanding states governed diverse populations and needed ethical systems that were not tied only to tribal traditions.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Buddhism received support from several rulers such as:</w:t>
      </w:r>
    </w:p>
    <w:p w:rsidR="00527516" w:rsidRPr="00527516" w:rsidRDefault="00527516" w:rsidP="0052751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Bimbisara</w:t>
      </w:r>
      <w:proofErr w:type="spellEnd"/>
    </w:p>
    <w:p w:rsidR="00527516" w:rsidRPr="00527516" w:rsidRDefault="00527516" w:rsidP="0052751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Ajatashatru</w:t>
      </w:r>
      <w:proofErr w:type="spellEnd"/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Later, royal patronage helped Buddhism spread widely.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>Urbanisation</w:t>
      </w:r>
      <w:proofErr w:type="spellEnd"/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and Intellectual Climate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This period also saw the growth of towns and a vibrant culture of debate. Many thinkers began questioning the authority of the Vedas and the ritual system.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As a result, several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heterodox sects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emerged. These movements are collectively known as the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Shramana</w:t>
      </w:r>
      <w:proofErr w:type="spellEnd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 xml:space="preserve"> traditions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Buddhism and Jainism were part of this broader intellectual movement that challenged established religious ideas.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36"/>
        </w:rPr>
      </w:pPr>
      <w:r w:rsidRPr="00527516"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36"/>
        </w:rPr>
        <w:t>BUDDHISM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7516">
        <w:rPr>
          <w:rFonts w:ascii="Times New Roman" w:eastAsia="Times New Roman" w:hAnsi="Times New Roman" w:cs="Times New Roman"/>
          <w:b/>
          <w:bCs/>
          <w:sz w:val="36"/>
          <w:szCs w:val="36"/>
        </w:rPr>
        <w:t>Sources for the Study of Buddhism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>Tripitaka</w:t>
      </w:r>
      <w:proofErr w:type="spellEnd"/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(Three Baskets)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The most important Buddhist texts are collectively known as the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Tripitaka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Vinaya</w:t>
      </w:r>
      <w:proofErr w:type="spellEnd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Pitaka</w:t>
      </w:r>
      <w:proofErr w:type="spellEnd"/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2751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Contains the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rules and regulations for monks and nuns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527516">
        <w:rPr>
          <w:rFonts w:ascii="Times New Roman" w:eastAsia="Times New Roman" w:hAnsi="Times New Roman" w:cs="Times New Roman"/>
          <w:sz w:val="24"/>
          <w:szCs w:val="24"/>
        </w:rPr>
        <w:br/>
        <w:t>It also includes accounts related to the life of the Buddha and the formation of the monastic order.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Sutta</w:t>
      </w:r>
      <w:proofErr w:type="spellEnd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Pitaka</w:t>
      </w:r>
      <w:proofErr w:type="spellEnd"/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Contains the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teachings and sermons of the Buddha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527516">
        <w:rPr>
          <w:rFonts w:ascii="Times New Roman" w:eastAsia="Times New Roman" w:hAnsi="Times New Roman" w:cs="Times New Roman"/>
          <w:sz w:val="24"/>
          <w:szCs w:val="24"/>
        </w:rPr>
        <w:br/>
        <w:t xml:space="preserve">It is divided into five collections called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Nikayas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27516" w:rsidRPr="00527516" w:rsidRDefault="00527516" w:rsidP="0052751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Digha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Nikaya</w:t>
      </w:r>
      <w:proofErr w:type="spellEnd"/>
    </w:p>
    <w:p w:rsidR="00527516" w:rsidRPr="00527516" w:rsidRDefault="00527516" w:rsidP="0052751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Majjhima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Nikaya</w:t>
      </w:r>
      <w:proofErr w:type="spellEnd"/>
    </w:p>
    <w:p w:rsidR="00527516" w:rsidRPr="00527516" w:rsidRDefault="00527516" w:rsidP="0052751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Samyutta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Nikaya</w:t>
      </w:r>
      <w:proofErr w:type="spellEnd"/>
    </w:p>
    <w:p w:rsidR="00527516" w:rsidRPr="00527516" w:rsidRDefault="00527516" w:rsidP="0052751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Anguttara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Nikaya</w:t>
      </w:r>
      <w:proofErr w:type="spellEnd"/>
    </w:p>
    <w:p w:rsidR="00527516" w:rsidRPr="00527516" w:rsidRDefault="00527516" w:rsidP="0052751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Khuddaka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Nikaya</w:t>
      </w:r>
      <w:proofErr w:type="spellEnd"/>
    </w:p>
    <w:p w:rsidR="00527516" w:rsidRPr="00527516" w:rsidRDefault="00527516" w:rsidP="0052751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Abhidhamma</w:t>
      </w:r>
      <w:proofErr w:type="spellEnd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Pitaka</w:t>
      </w:r>
      <w:proofErr w:type="spellEnd"/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Contains the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philosophical analysis of Buddhist doctrine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, usually presented in the form of lists and systematic explanations.</w:t>
      </w:r>
      <w:proofErr w:type="gramEnd"/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7516">
        <w:rPr>
          <w:rFonts w:ascii="Times New Roman" w:eastAsia="Times New Roman" w:hAnsi="Times New Roman" w:cs="Times New Roman"/>
          <w:b/>
          <w:bCs/>
          <w:sz w:val="27"/>
          <w:szCs w:val="27"/>
        </w:rPr>
        <w:t>Other Important Buddhist Texts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Jataka</w:t>
      </w:r>
      <w:proofErr w:type="spellEnd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Stories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br/>
        <w:t>Stories describing the previous births of the Buddha.</w:t>
      </w:r>
      <w:proofErr w:type="gramEnd"/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Dipavamsa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br/>
        <w:t>Contains accounts related to the spread of Buddhism and references to Sri Lanka.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Mahavamsa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br/>
        <w:t>A historical chronicle describing various South Asian kingdoms.</w:t>
      </w:r>
      <w:proofErr w:type="gramEnd"/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Milinda</w:t>
      </w:r>
      <w:proofErr w:type="spellEnd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b/>
          <w:bCs/>
          <w:sz w:val="24"/>
          <w:szCs w:val="24"/>
        </w:rPr>
        <w:t>Panha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br/>
        <w:t xml:space="preserve">A dialogue between the Indo-Greek king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Menander (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Milinda</w:t>
      </w:r>
      <w:proofErr w:type="spellEnd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and the Buddhist monk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Nagasena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discussing philosophical questions.</w:t>
      </w:r>
      <w:proofErr w:type="gramEnd"/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5275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Life of Gautama Buddha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Gautama Buddha was born in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 xml:space="preserve">563 BCE at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Lumbini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Father: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Suddhodana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, chief of the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Sakya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clan</w:t>
      </w:r>
    </w:p>
    <w:p w:rsidR="00527516" w:rsidRPr="00527516" w:rsidRDefault="00527516" w:rsidP="0052751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Mother: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Maya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young prince was named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Siddhartha Gautama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According to tradition, an astrologer predicted that the child would either become a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great ruler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or a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spiritual teacher who renounces the world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 His father wished him to become a king and therefore surrounded him with luxury to keep him away from the hardships of life.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Siddhartha married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Yashodhara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at the age of sixteen, and they later had a son named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Rahula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7516">
        <w:rPr>
          <w:rFonts w:ascii="Times New Roman" w:eastAsia="Times New Roman" w:hAnsi="Times New Roman" w:cs="Times New Roman"/>
          <w:b/>
          <w:bCs/>
          <w:sz w:val="36"/>
          <w:szCs w:val="36"/>
        </w:rPr>
        <w:t>The Four Sights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>Despite the luxurious life in the palace, Siddhartha eventually went outside and encountered four sights that changed his life.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527516">
        <w:rPr>
          <w:rFonts w:ascii="Times New Roman" w:eastAsia="Times New Roman" w:hAnsi="Times New Roman" w:cs="Times New Roman"/>
          <w:bCs/>
          <w:sz w:val="27"/>
          <w:szCs w:val="27"/>
        </w:rPr>
        <w:t>The Old Man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He saw a frail old man with wrinkles and a bent body. When he asked his charioteer about it, he was told that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everyone eventually grows old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527516">
        <w:rPr>
          <w:rFonts w:ascii="Times New Roman" w:eastAsia="Times New Roman" w:hAnsi="Times New Roman" w:cs="Times New Roman"/>
          <w:bCs/>
          <w:sz w:val="27"/>
          <w:szCs w:val="27"/>
        </w:rPr>
        <w:t>The Sick Man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He then saw a person suffering from illness. He realized that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anyone can fall sick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, regardless of wealth or status.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527516">
        <w:rPr>
          <w:rFonts w:ascii="Times New Roman" w:eastAsia="Times New Roman" w:hAnsi="Times New Roman" w:cs="Times New Roman"/>
          <w:bCs/>
          <w:sz w:val="27"/>
          <w:szCs w:val="27"/>
        </w:rPr>
        <w:t>The Dead Man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Next he saw a funeral procession and learned that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death is inevitable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for all living beings.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527516">
        <w:rPr>
          <w:rFonts w:ascii="Times New Roman" w:eastAsia="Times New Roman" w:hAnsi="Times New Roman" w:cs="Times New Roman"/>
          <w:bCs/>
          <w:sz w:val="27"/>
          <w:szCs w:val="27"/>
        </w:rPr>
        <w:t>The Ascetic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Finally he saw a wandering ascetic who had renounced worldly life in search of truth. This sight suggested that there might be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a way to overcome suffering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7516">
        <w:rPr>
          <w:rFonts w:ascii="Times New Roman" w:eastAsia="Times New Roman" w:hAnsi="Times New Roman" w:cs="Times New Roman"/>
          <w:b/>
          <w:bCs/>
          <w:sz w:val="36"/>
          <w:szCs w:val="36"/>
        </w:rPr>
        <w:t>Renunciation and Enlightenment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At the age of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29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, Siddhartha renounced his royal life. This event is known as the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Great Renunciation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He wandered for several years in search of knowledge. Eventually he reached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Bodhgaya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, where he meditated under a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peepal</w:t>
      </w:r>
      <w:proofErr w:type="spellEnd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 xml:space="preserve"> tree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for forty-nine days.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He finally attained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enlightenment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, after which he came to be known as the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Buddha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>, meaning “the enlightened one”.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7516">
        <w:rPr>
          <w:rFonts w:ascii="Times New Roman" w:eastAsia="Times New Roman" w:hAnsi="Times New Roman" w:cs="Times New Roman"/>
          <w:b/>
          <w:bCs/>
          <w:sz w:val="36"/>
          <w:szCs w:val="36"/>
        </w:rPr>
        <w:t>First Sermon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After attaining enlightenment, Buddha delivered his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 xml:space="preserve">first sermon at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Sarnath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br/>
        <w:t xml:space="preserve">This event is known as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Dharmachakrapravartana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>, which means “setting the wheel of Dharma in motion”.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7516">
        <w:rPr>
          <w:rFonts w:ascii="Times New Roman" w:eastAsia="Times New Roman" w:hAnsi="Times New Roman" w:cs="Times New Roman"/>
          <w:b/>
          <w:bCs/>
          <w:sz w:val="36"/>
          <w:szCs w:val="36"/>
        </w:rPr>
        <w:t>Death</w:t>
      </w:r>
    </w:p>
    <w:p w:rsidR="00527516" w:rsidRPr="00527516" w:rsidRDefault="00527516" w:rsidP="0052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Buddha passed away at the age of </w:t>
      </w:r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 xml:space="preserve">80 in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Kusinagar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br/>
        <w:t xml:space="preserve">This event is known as </w:t>
      </w:r>
      <w:proofErr w:type="spellStart"/>
      <w:r w:rsidRPr="00527516">
        <w:rPr>
          <w:rFonts w:ascii="Times New Roman" w:eastAsia="Times New Roman" w:hAnsi="Times New Roman" w:cs="Times New Roman"/>
          <w:bCs/>
          <w:sz w:val="24"/>
          <w:szCs w:val="24"/>
        </w:rPr>
        <w:t>Mahaparinirvana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516" w:rsidRPr="00527516" w:rsidRDefault="00527516" w:rsidP="0052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7516" w:rsidRPr="00527516" w:rsidRDefault="00527516" w:rsidP="005275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7516">
        <w:rPr>
          <w:rFonts w:ascii="Times New Roman" w:eastAsia="Times New Roman" w:hAnsi="Times New Roman" w:cs="Times New Roman"/>
          <w:b/>
          <w:bCs/>
          <w:sz w:val="36"/>
          <w:szCs w:val="36"/>
        </w:rPr>
        <w:t>Important Symbols</w:t>
      </w:r>
    </w:p>
    <w:p w:rsidR="00527516" w:rsidRPr="00527516" w:rsidRDefault="00527516" w:rsidP="005275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Birth -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Lotus</w:t>
      </w:r>
    </w:p>
    <w:p w:rsidR="00527516" w:rsidRPr="00527516" w:rsidRDefault="00527516" w:rsidP="005275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Renunciation -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Horse</w:t>
      </w:r>
    </w:p>
    <w:p w:rsidR="00527516" w:rsidRPr="00527516" w:rsidRDefault="00527516" w:rsidP="005275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Enlightenment -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Bodhi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Tree</w:t>
      </w:r>
    </w:p>
    <w:p w:rsidR="00527516" w:rsidRPr="00527516" w:rsidRDefault="00527516" w:rsidP="005275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First Sermon -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Wheel (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Dharmachakra</w:t>
      </w:r>
      <w:proofErr w:type="spellEnd"/>
      <w:r w:rsidRPr="00527516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27516" w:rsidRPr="00527516" w:rsidRDefault="00527516" w:rsidP="005275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Death -</w:t>
      </w:r>
      <w:r w:rsidRPr="005275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7516">
        <w:rPr>
          <w:rFonts w:ascii="Times New Roman" w:eastAsia="Times New Roman" w:hAnsi="Times New Roman" w:cs="Times New Roman"/>
          <w:sz w:val="24"/>
          <w:szCs w:val="24"/>
        </w:rPr>
        <w:t>Stupa</w:t>
      </w:r>
      <w:proofErr w:type="spellEnd"/>
    </w:p>
    <w:p w:rsidR="00EC3C52" w:rsidRPr="00EC3C52" w:rsidRDefault="00EC3C52" w:rsidP="00EC3C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7537AA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Doctrines of Buddhism</w:t>
      </w: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Four Noble Truths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The central teaching of Buddhism is summarized in the Four Noble Truths. These explain the nature of human suffering and the path to overcome it.</w:t>
      </w:r>
    </w:p>
    <w:p w:rsidR="00EC3C52" w:rsidRPr="00EC3C52" w:rsidRDefault="00EC3C52" w:rsidP="00EC3C5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>Dukkha</w:t>
      </w:r>
      <w:proofErr w:type="spellEnd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(Suffering</w:t>
      </w:r>
      <w:proofErr w:type="gramStart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>Buddha taught that life involves suffering. Birth, old age, sickness, and death all bring suffering. Even happiness is temporary and therefore cannot provide lasting satisfaction.</w:t>
      </w:r>
    </w:p>
    <w:p w:rsidR="00EC3C52" w:rsidRPr="00EC3C52" w:rsidRDefault="00EC3C52" w:rsidP="00EC3C5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>Samudaya</w:t>
      </w:r>
      <w:proofErr w:type="spellEnd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(Cause of Suffering</w:t>
      </w:r>
      <w:proofErr w:type="gramStart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>The cause of suffering is desire or craving (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trishna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). Humans constantly desire wealth, power, pleasure, and attachment to worldly things. These desires lead to dissatisfaction and suffering.</w:t>
      </w:r>
    </w:p>
    <w:p w:rsidR="00EC3C52" w:rsidRPr="00EC3C52" w:rsidRDefault="00EC3C52" w:rsidP="00EC3C5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Nirodha</w:t>
      </w:r>
      <w:proofErr w:type="spellEnd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(End of Suffering</w:t>
      </w:r>
      <w:proofErr w:type="gramStart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>Suffering can end if desire is removed. By controlling desires and attachments, a person can achieve freedom from suffering.</w:t>
      </w:r>
    </w:p>
    <w:p w:rsidR="00EC3C52" w:rsidRPr="00EC3C52" w:rsidRDefault="00EC3C52" w:rsidP="00EC3C5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>Marga</w:t>
      </w:r>
      <w:proofErr w:type="spellEnd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(Path to End Suffering</w:t>
      </w:r>
      <w:proofErr w:type="gramStart"/>
      <w:r w:rsidRPr="00EC3C5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>The way to eliminate suffering is by following the Eightfold Path, which guides a person toward ethical living and spiritual development.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The Eightfold Path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The Eightfold Path is the practical method taught by Buddha to overcome suffering. These principles are meant to be practiced together.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They are usually grouped into three categories.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C3C52">
        <w:rPr>
          <w:rFonts w:ascii="Times New Roman" w:eastAsia="Times New Roman" w:hAnsi="Times New Roman" w:cs="Times New Roman"/>
          <w:b/>
          <w:bCs/>
          <w:sz w:val="27"/>
          <w:szCs w:val="27"/>
        </w:rPr>
        <w:t>Wisdom (</w:t>
      </w:r>
      <w:proofErr w:type="spellStart"/>
      <w:r w:rsidRPr="00EC3C52">
        <w:rPr>
          <w:rFonts w:ascii="Times New Roman" w:eastAsia="Times New Roman" w:hAnsi="Times New Roman" w:cs="Times New Roman"/>
          <w:b/>
          <w:bCs/>
          <w:sz w:val="27"/>
          <w:szCs w:val="27"/>
        </w:rPr>
        <w:t>Prajna</w:t>
      </w:r>
      <w:proofErr w:type="spellEnd"/>
      <w:r w:rsidRPr="00EC3C52">
        <w:rPr>
          <w:rFonts w:ascii="Times New Roman" w:eastAsia="Times New Roman" w:hAnsi="Times New Roman" w:cs="Times New Roman"/>
          <w:b/>
          <w:bCs/>
          <w:sz w:val="27"/>
          <w:szCs w:val="27"/>
        </w:rPr>
        <w:t>)</w:t>
      </w:r>
    </w:p>
    <w:p w:rsidR="00EC3C52" w:rsidRPr="00EC3C52" w:rsidRDefault="00EC3C52" w:rsidP="00EC3C5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Right View</w:t>
      </w:r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>Understanding the Four Noble Truths and the nature of suffering.</w:t>
      </w:r>
    </w:p>
    <w:p w:rsidR="00EC3C52" w:rsidRPr="00EC3C52" w:rsidRDefault="00EC3C52" w:rsidP="00EC3C5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Right Intention</w:t>
      </w:r>
      <w:r w:rsidRPr="00EC3C52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Having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thoughts free from hatred, cruelty, and excessive desire.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C3C52">
        <w:rPr>
          <w:rFonts w:ascii="Times New Roman" w:eastAsia="Times New Roman" w:hAnsi="Times New Roman" w:cs="Times New Roman"/>
          <w:b/>
          <w:bCs/>
          <w:sz w:val="27"/>
          <w:szCs w:val="27"/>
        </w:rPr>
        <w:t>Moral Conduct (</w:t>
      </w:r>
      <w:proofErr w:type="spellStart"/>
      <w:r w:rsidRPr="00EC3C52">
        <w:rPr>
          <w:rFonts w:ascii="Times New Roman" w:eastAsia="Times New Roman" w:hAnsi="Times New Roman" w:cs="Times New Roman"/>
          <w:b/>
          <w:bCs/>
          <w:sz w:val="27"/>
          <w:szCs w:val="27"/>
        </w:rPr>
        <w:t>Shila</w:t>
      </w:r>
      <w:proofErr w:type="spellEnd"/>
      <w:r w:rsidRPr="00EC3C52">
        <w:rPr>
          <w:rFonts w:ascii="Times New Roman" w:eastAsia="Times New Roman" w:hAnsi="Times New Roman" w:cs="Times New Roman"/>
          <w:b/>
          <w:bCs/>
          <w:sz w:val="27"/>
          <w:szCs w:val="27"/>
        </w:rPr>
        <w:t>)</w:t>
      </w:r>
    </w:p>
    <w:p w:rsidR="00EC3C52" w:rsidRPr="00EC3C52" w:rsidRDefault="00EC3C52" w:rsidP="00EC3C5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Right Speech</w:t>
      </w:r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>Avoiding lies, gossip, harsh language, and harmful speech.</w:t>
      </w:r>
    </w:p>
    <w:p w:rsidR="00EC3C52" w:rsidRPr="00EC3C52" w:rsidRDefault="00EC3C52" w:rsidP="00EC3C5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Right Action</w:t>
      </w:r>
      <w:r w:rsidRPr="00EC3C52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Behaving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ethically by avoiding violence, stealing, and immoral actions.</w:t>
      </w:r>
    </w:p>
    <w:p w:rsidR="00EC3C52" w:rsidRPr="00EC3C52" w:rsidRDefault="00EC3C52" w:rsidP="00EC3C5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Right Livelihood</w:t>
      </w:r>
      <w:r w:rsidRPr="00EC3C52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Earning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a living in a way that does not harm other people.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C3C52">
        <w:rPr>
          <w:rFonts w:ascii="Times New Roman" w:eastAsia="Times New Roman" w:hAnsi="Times New Roman" w:cs="Times New Roman"/>
          <w:b/>
          <w:bCs/>
          <w:sz w:val="27"/>
          <w:szCs w:val="27"/>
        </w:rPr>
        <w:t>Mental Discipline (Samadhi)</w:t>
      </w:r>
    </w:p>
    <w:p w:rsidR="00EC3C52" w:rsidRPr="00EC3C52" w:rsidRDefault="00EC3C52" w:rsidP="00EC3C5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Right Effort</w:t>
      </w:r>
      <w:r w:rsidRPr="00EC3C52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Making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continuous effort to develop positive thoughts and eliminate negative ones.</w:t>
      </w:r>
    </w:p>
    <w:p w:rsidR="00EC3C52" w:rsidRPr="00EC3C52" w:rsidRDefault="00EC3C52" w:rsidP="00EC3C5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Right Mindfulness</w:t>
      </w:r>
      <w:r w:rsidRPr="00EC3C52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Being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aware of one's thoughts, feelings, and actions in everyday life.</w:t>
      </w:r>
    </w:p>
    <w:p w:rsidR="00EC3C52" w:rsidRPr="00EC3C52" w:rsidRDefault="00EC3C52" w:rsidP="00EC3C5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Right Concentration</w:t>
      </w:r>
      <w:r w:rsidRPr="00EC3C52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Practicing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deep meditation to develop mental focus and insight.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The Middle Path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Buddha emphasized the idea of the Middle Path (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Madhyam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Marg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According to him, spiritual progress cannot be achieved by following extreme lifestyles.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He rejected two extremes:</w:t>
      </w:r>
    </w:p>
    <w:p w:rsidR="00EC3C52" w:rsidRPr="00EC3C52" w:rsidRDefault="00EC3C52" w:rsidP="00EC3C5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Extreme luxury and indulgence in pleasures</w:t>
      </w:r>
    </w:p>
    <w:p w:rsidR="00EC3C52" w:rsidRPr="00EC3C52" w:rsidRDefault="00EC3C52" w:rsidP="00EC3C5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Extreme asceticism where the body is tortured through severe fasting and harsh practices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Instead, Buddha recommended a balanced way of life. This path involves discipline and simplicity but avoids unnecessary suffering.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Code of Conduct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Buddha also taught a basic moral code that followers should follow:</w:t>
      </w:r>
    </w:p>
    <w:p w:rsidR="00EC3C52" w:rsidRPr="00EC3C52" w:rsidRDefault="00EC3C52" w:rsidP="00EC3C5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Do not steal</w:t>
      </w:r>
    </w:p>
    <w:p w:rsidR="00EC3C52" w:rsidRPr="00EC3C52" w:rsidRDefault="00EC3C52" w:rsidP="00EC3C5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Do not lie</w:t>
      </w:r>
    </w:p>
    <w:p w:rsidR="00EC3C52" w:rsidRPr="00EC3C52" w:rsidRDefault="00EC3C52" w:rsidP="00EC3C5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Do not harm others</w:t>
      </w:r>
    </w:p>
    <w:p w:rsidR="00EC3C52" w:rsidRPr="00EC3C52" w:rsidRDefault="00EC3C52" w:rsidP="00EC3C5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Do not consume intoxicants</w:t>
      </w:r>
    </w:p>
    <w:p w:rsidR="00EC3C52" w:rsidRPr="00EC3C52" w:rsidRDefault="00EC3C52" w:rsidP="00EC3C5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Do not engage in immoral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behaviour</w:t>
      </w:r>
      <w:proofErr w:type="spellEnd"/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These rules helped create a disciplined and ethical society.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EC3C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Sangha</w:t>
      </w:r>
      <w:proofErr w:type="spellEnd"/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Sangha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refers to the monastic community of Buddhism. It is one of the Three Jewels (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Triratna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) of Buddhism:</w:t>
      </w:r>
    </w:p>
    <w:p w:rsidR="00EC3C52" w:rsidRPr="00EC3C52" w:rsidRDefault="00EC3C52" w:rsidP="00EC3C5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Buddha</w:t>
      </w:r>
    </w:p>
    <w:p w:rsidR="00EC3C52" w:rsidRPr="00EC3C52" w:rsidRDefault="00EC3C52" w:rsidP="00EC3C5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Dhamma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(teachings)</w:t>
      </w:r>
    </w:p>
    <w:p w:rsidR="00EC3C52" w:rsidRPr="00EC3C52" w:rsidRDefault="00EC3C52" w:rsidP="00EC3C5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Sangha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(monastic community)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Sangha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consisted of monks (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Bhikshus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) and nuns (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Bhikshunis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) who renounced worldly life in order to follow the teachings of Buddha.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In the beginning only men were admitted into 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Sangha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, but later women were also allowed to join.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Joining the </w:t>
      </w:r>
      <w:proofErr w:type="spellStart"/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Sangha</w:t>
      </w:r>
      <w:proofErr w:type="spellEnd"/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A person who wished to join 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Sangha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had to:</w:t>
      </w:r>
    </w:p>
    <w:p w:rsidR="00EC3C52" w:rsidRPr="00EC3C52" w:rsidRDefault="00EC3C52" w:rsidP="00EC3C5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Renounce worldly life</w:t>
      </w:r>
    </w:p>
    <w:p w:rsidR="00EC3C52" w:rsidRPr="00EC3C52" w:rsidRDefault="00EC3C52" w:rsidP="00EC3C5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Shave the head</w:t>
      </w:r>
    </w:p>
    <w:p w:rsidR="00EC3C52" w:rsidRPr="00EC3C52" w:rsidRDefault="00EC3C52" w:rsidP="00EC3C5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Wear simple robes</w:t>
      </w:r>
    </w:p>
    <w:p w:rsidR="00EC3C52" w:rsidRPr="00EC3C52" w:rsidRDefault="00EC3C52" w:rsidP="00EC3C5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Accept a spiritual teacher</w:t>
      </w:r>
    </w:p>
    <w:p w:rsidR="00EC3C52" w:rsidRPr="00EC3C52" w:rsidRDefault="00EC3C52" w:rsidP="00EC3C5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Follow strict rules of discipline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There were two stages of entry.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Pravrajya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was the first stage of initiation, where a person renounced household life.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At this stage the follower was known as:</w:t>
      </w:r>
    </w:p>
    <w:p w:rsidR="00EC3C52" w:rsidRPr="00EC3C52" w:rsidRDefault="00EC3C52" w:rsidP="00EC3C5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Upasaka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(male lay follower)</w:t>
      </w:r>
    </w:p>
    <w:p w:rsidR="00EC3C52" w:rsidRPr="00EC3C52" w:rsidRDefault="00EC3C52" w:rsidP="00EC3C5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Upasika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(female lay follower)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Upasampada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 xml:space="preserve">After further training and acceptance by senior monks, the person could become a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Bhikshu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(monk) or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Bhikshuni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(nun).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Rules and Discipline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Members of 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Sangha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had to follow strict rules known as 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Patimokkha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rules.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These included:</w:t>
      </w:r>
    </w:p>
    <w:p w:rsidR="00EC3C52" w:rsidRPr="00EC3C52" w:rsidRDefault="00EC3C52" w:rsidP="00EC3C5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Celibacy</w:t>
      </w:r>
    </w:p>
    <w:p w:rsidR="00EC3C52" w:rsidRPr="00EC3C52" w:rsidRDefault="00EC3C52" w:rsidP="00EC3C5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Simplicity in living</w:t>
      </w:r>
    </w:p>
    <w:p w:rsidR="00EC3C52" w:rsidRPr="00EC3C52" w:rsidRDefault="00EC3C52" w:rsidP="00EC3C5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Non-violence</w:t>
      </w:r>
    </w:p>
    <w:p w:rsidR="00EC3C52" w:rsidRPr="00EC3C52" w:rsidRDefault="00EC3C52" w:rsidP="00EC3C5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Control over speech and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behaviour</w:t>
      </w:r>
      <w:proofErr w:type="spellEnd"/>
    </w:p>
    <w:p w:rsidR="00EC3C52" w:rsidRPr="00EC3C52" w:rsidRDefault="00EC3C52" w:rsidP="00EC3C5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Avoiding possession of wealth or property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Monks and nuns usually lived in monasteries called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Viharas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Economic Support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Sangha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did not produce goods or engage in economic activities. Instead, monks depended on donations from lay followers.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These donations included:</w:t>
      </w:r>
    </w:p>
    <w:p w:rsidR="00EC3C52" w:rsidRPr="00EC3C52" w:rsidRDefault="00EC3C52" w:rsidP="00EC3C5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Food</w:t>
      </w:r>
    </w:p>
    <w:p w:rsidR="00EC3C52" w:rsidRPr="00EC3C52" w:rsidRDefault="00EC3C52" w:rsidP="00EC3C5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Clothing</w:t>
      </w:r>
    </w:p>
    <w:p w:rsidR="00EC3C52" w:rsidRPr="00EC3C52" w:rsidRDefault="00EC3C52" w:rsidP="00EC3C5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Medicine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Many rulers also supported Buddhism by constructing monasteries and prayer halls known as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Chaityas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Administration of the </w:t>
      </w:r>
      <w:proofErr w:type="spellStart"/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Sangha</w:t>
      </w:r>
      <w:proofErr w:type="spellEnd"/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Sangha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functioned through a collective decision-making system.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Monks gathered twice every month for meetings called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Uposatha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During these meetings:</w:t>
      </w:r>
    </w:p>
    <w:p w:rsidR="00EC3C52" w:rsidRPr="00EC3C52" w:rsidRDefault="00EC3C52" w:rsidP="00EC3C5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Confessions were made</w:t>
      </w:r>
    </w:p>
    <w:p w:rsidR="00EC3C52" w:rsidRPr="00EC3C52" w:rsidRDefault="00EC3C52" w:rsidP="00EC3C5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Violations of rules were discussed</w:t>
      </w:r>
    </w:p>
    <w:p w:rsidR="00EC3C52" w:rsidRPr="00EC3C52" w:rsidRDefault="00EC3C52" w:rsidP="00EC3C5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Punishments were decided collectively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This system shows that 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Sangha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functioned in a relatively democratic manner.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C3C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Features of Buddhist Philosophy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Some important characteristics of Buddhism include:</w:t>
      </w:r>
    </w:p>
    <w:p w:rsidR="00EC3C52" w:rsidRPr="00EC3C52" w:rsidRDefault="00EC3C52" w:rsidP="00EC3C5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It neither clearly accepted nor clearly rejected the existence of God.</w:t>
      </w:r>
    </w:p>
    <w:p w:rsidR="00EC3C52" w:rsidRPr="00EC3C52" w:rsidRDefault="00EC3C52" w:rsidP="00EC3C5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It rejected the authority of the Vedas.</w:t>
      </w:r>
    </w:p>
    <w:p w:rsidR="00EC3C52" w:rsidRPr="00EC3C52" w:rsidRDefault="00EC3C52" w:rsidP="00EC3C5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It opposed the rigid </w:t>
      </w:r>
      <w:proofErr w:type="spellStart"/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varna</w:t>
      </w:r>
      <w:proofErr w:type="spellEnd"/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system.</w:t>
      </w:r>
    </w:p>
    <w:p w:rsidR="00EC3C52" w:rsidRPr="00EC3C52" w:rsidRDefault="00EC3C52" w:rsidP="00EC3C5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It emphasized ethical conduct and equality.</w:t>
      </w:r>
    </w:p>
    <w:p w:rsidR="00EC3C52" w:rsidRPr="00EC3C52" w:rsidRDefault="00EC3C52" w:rsidP="00EC3C5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Both men and women could join 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Sangha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Buddhist philosophy also includes several key ideas.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lastRenderedPageBreak/>
        <w:t>Dukkha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>Suffering is a central feature of human life.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Aniccha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(Impermanence</w:t>
      </w:r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>Everything in the world is temporary and constantly changing.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Pratichcha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Samuppada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(Dependent Origination</w:t>
      </w:r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>All events arise because of specific causes and conditions.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Nirvana</w:t>
      </w:r>
      <w:r w:rsidRPr="00EC3C52">
        <w:rPr>
          <w:rFonts w:ascii="Times New Roman" w:eastAsia="Times New Roman" w:hAnsi="Times New Roman" w:cs="Times New Roman"/>
          <w:sz w:val="24"/>
          <w:szCs w:val="24"/>
        </w:rPr>
        <w:br/>
        <w:t>The ultimate goal of Buddhism is the attainment of Nirvana, which means the extinction of desire, attachment, greed, and ignorance.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Achieving Nirvana breaks the cycle of birth and rebirth (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samsara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C3C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Spread of Buddhism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After the death of Buddha, several Buddhist councils were held to preserve and organize his teachings.</w:t>
      </w: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First Buddhist Council (483 BCE)</w:t>
      </w:r>
    </w:p>
    <w:p w:rsidR="00EC3C52" w:rsidRPr="00EC3C52" w:rsidRDefault="00EC3C52" w:rsidP="00EC3C5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Held at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Rajagriha</w:t>
      </w:r>
      <w:proofErr w:type="spellEnd"/>
    </w:p>
    <w:p w:rsidR="00EC3C52" w:rsidRPr="00EC3C52" w:rsidRDefault="00EC3C52" w:rsidP="00EC3C5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Patronized by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Ajatashatru</w:t>
      </w:r>
      <w:proofErr w:type="spellEnd"/>
    </w:p>
    <w:p w:rsidR="00EC3C52" w:rsidRPr="00EC3C52" w:rsidRDefault="00EC3C52" w:rsidP="00EC3C5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Presided over by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Mahakasyapa</w:t>
      </w:r>
      <w:proofErr w:type="spellEnd"/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During this council:</w:t>
      </w:r>
    </w:p>
    <w:p w:rsidR="00EC3C52" w:rsidRPr="00EC3C52" w:rsidRDefault="00EC3C52" w:rsidP="00EC3C5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Vinaya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Pitaka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was recited by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Upali</w:t>
      </w:r>
      <w:proofErr w:type="spellEnd"/>
    </w:p>
    <w:p w:rsidR="00EC3C52" w:rsidRPr="00EC3C52" w:rsidRDefault="00EC3C52" w:rsidP="00EC3C5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Sutta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Pitaka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was recited by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Ananda</w:t>
      </w:r>
      <w:proofErr w:type="spellEnd"/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Second Buddhist Council (383 BCE)</w:t>
      </w:r>
    </w:p>
    <w:p w:rsidR="00EC3C52" w:rsidRPr="00EC3C52" w:rsidRDefault="00EC3C52" w:rsidP="00EC3C5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Held at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Vaishali</w:t>
      </w:r>
      <w:proofErr w:type="spellEnd"/>
    </w:p>
    <w:p w:rsidR="00EC3C52" w:rsidRPr="00EC3C52" w:rsidRDefault="00EC3C52" w:rsidP="00EC3C5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Patronized by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Kalasoka</w:t>
      </w:r>
      <w:proofErr w:type="spellEnd"/>
    </w:p>
    <w:p w:rsidR="00EC3C52" w:rsidRPr="00EC3C52" w:rsidRDefault="00EC3C52" w:rsidP="00EC3C5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Presided over by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Sabakami</w:t>
      </w:r>
      <w:proofErr w:type="spellEnd"/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This council led to a division between:</w:t>
      </w:r>
    </w:p>
    <w:p w:rsidR="00EC3C52" w:rsidRPr="00EC3C52" w:rsidRDefault="00EC3C52" w:rsidP="00EC3C52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Sthaviravadins</w:t>
      </w:r>
      <w:proofErr w:type="spellEnd"/>
    </w:p>
    <w:p w:rsidR="00EC3C52" w:rsidRPr="00EC3C52" w:rsidRDefault="00EC3C52" w:rsidP="00EC3C52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lastRenderedPageBreak/>
        <w:t>Mahasanghikas</w:t>
      </w:r>
      <w:proofErr w:type="spellEnd"/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Third Buddhist Council (250 BCE)</w:t>
      </w:r>
    </w:p>
    <w:p w:rsidR="00EC3C52" w:rsidRPr="00EC3C52" w:rsidRDefault="00EC3C52" w:rsidP="00EC3C52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Held at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Pataliputra</w:t>
      </w:r>
      <w:proofErr w:type="spellEnd"/>
    </w:p>
    <w:p w:rsidR="00EC3C52" w:rsidRPr="00EC3C52" w:rsidRDefault="00EC3C52" w:rsidP="00EC3C52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Patronized by Emperor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Ashoka</w:t>
      </w:r>
      <w:proofErr w:type="spellEnd"/>
    </w:p>
    <w:p w:rsidR="00EC3C52" w:rsidRPr="00EC3C52" w:rsidRDefault="00EC3C52" w:rsidP="00EC3C52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Presided over by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Moggaliputta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Tissa</w:t>
      </w:r>
      <w:proofErr w:type="spellEnd"/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During this council, 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Abhidhamma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Pitaka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was compiled.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Fourth Buddhist Council (72 CE)</w:t>
      </w:r>
    </w:p>
    <w:p w:rsidR="00EC3C52" w:rsidRPr="00EC3C52" w:rsidRDefault="00EC3C52" w:rsidP="00EC3C52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Held at Kashmir</w:t>
      </w:r>
    </w:p>
    <w:p w:rsidR="00EC3C52" w:rsidRPr="00EC3C52" w:rsidRDefault="00EC3C52" w:rsidP="00EC3C52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Patronized by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Kanishka</w:t>
      </w:r>
      <w:proofErr w:type="spellEnd"/>
    </w:p>
    <w:p w:rsidR="00EC3C52" w:rsidRPr="00EC3C52" w:rsidRDefault="00EC3C52" w:rsidP="00EC3C52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Presided over by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Vasumitra</w:t>
      </w:r>
      <w:proofErr w:type="spellEnd"/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This council saw the division of Buddhism into:</w:t>
      </w:r>
    </w:p>
    <w:p w:rsidR="00EC3C52" w:rsidRPr="00EC3C52" w:rsidRDefault="00EC3C52" w:rsidP="00EC3C52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Mahayana</w:t>
      </w:r>
    </w:p>
    <w:p w:rsidR="00EC3C52" w:rsidRPr="00EC3C52" w:rsidRDefault="00EC3C52" w:rsidP="00EC3C52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Hinayana</w:t>
      </w:r>
      <w:proofErr w:type="spellEnd"/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C3C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Major Schools of Buddhism</w:t>
      </w: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Hinayana</w:t>
      </w:r>
      <w:proofErr w:type="spellEnd"/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Buddhism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Hinayana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means “Lesser Vehicle”.</w:t>
      </w:r>
    </w:p>
    <w:p w:rsidR="00EC3C52" w:rsidRPr="00EC3C52" w:rsidRDefault="00EC3C52" w:rsidP="00EC3C52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Did not encourage image worship of Buddha</w:t>
      </w:r>
    </w:p>
    <w:p w:rsidR="00EC3C52" w:rsidRPr="00EC3C52" w:rsidRDefault="00EC3C52" w:rsidP="00EC3C52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Emphasized original teachings</w:t>
      </w:r>
    </w:p>
    <w:p w:rsidR="00EC3C52" w:rsidRPr="00EC3C52" w:rsidRDefault="00EC3C52" w:rsidP="00EC3C52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Used 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Pali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language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It spread mainly in Sri Lanka, Myanmar, Thailand, Cambodia, and Laos.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Mahayana Buddhism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lastRenderedPageBreak/>
        <w:t>Mahayana means “Greater Vehicle”.</w:t>
      </w:r>
    </w:p>
    <w:p w:rsidR="00EC3C52" w:rsidRPr="00EC3C52" w:rsidRDefault="00EC3C52" w:rsidP="00EC3C52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Accepted image worship of Buddha</w:t>
      </w:r>
    </w:p>
    <w:p w:rsidR="00EC3C52" w:rsidRPr="00EC3C52" w:rsidRDefault="00EC3C52" w:rsidP="00EC3C52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Introduced the concept of Bodhisattvas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It spread mainly in China, Japan, Korea, and Tibet.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Theravada Buddhism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Theravada means “Teaching of the Elders”.</w:t>
      </w:r>
    </w:p>
    <w:p w:rsidR="00EC3C52" w:rsidRPr="00EC3C52" w:rsidRDefault="00EC3C52" w:rsidP="00EC3C52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One of the oldest schools</w:t>
      </w:r>
    </w:p>
    <w:p w:rsidR="00EC3C52" w:rsidRPr="00EC3C52" w:rsidRDefault="00EC3C52" w:rsidP="00EC3C52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Based on the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Pali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 Canon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It is dominant in Sri Lanka, Myanmar, Thailand, Cambodia, and Laos.</w:t>
      </w:r>
    </w:p>
    <w:p w:rsidR="00EC3C52" w:rsidRPr="00EC3C52" w:rsidRDefault="00EC3C52" w:rsidP="00EC3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3C52" w:rsidRPr="00EC3C52" w:rsidRDefault="00EC3C52" w:rsidP="00EC3C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>Vajrayana</w:t>
      </w:r>
      <w:proofErr w:type="spellEnd"/>
      <w:r w:rsidRPr="00EC3C5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Buddhism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C3C52">
        <w:rPr>
          <w:rFonts w:ascii="Times New Roman" w:eastAsia="Times New Roman" w:hAnsi="Times New Roman" w:cs="Times New Roman"/>
          <w:sz w:val="24"/>
          <w:szCs w:val="24"/>
        </w:rPr>
        <w:t>Also known as Tantric Buddhism.</w:t>
      </w:r>
      <w:proofErr w:type="gramEnd"/>
    </w:p>
    <w:p w:rsidR="00EC3C52" w:rsidRPr="00EC3C52" w:rsidRDefault="00EC3C52" w:rsidP="00EC3C52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Combines Buddhist philosophy with ritual practices</w:t>
      </w:r>
    </w:p>
    <w:p w:rsidR="00EC3C52" w:rsidRPr="00EC3C52" w:rsidRDefault="00EC3C52" w:rsidP="00EC3C52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Uses mantras,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tantras</w:t>
      </w:r>
      <w:proofErr w:type="spellEnd"/>
      <w:r w:rsidRPr="00EC3C52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 w:rsidRPr="00EC3C52">
        <w:rPr>
          <w:rFonts w:ascii="Times New Roman" w:eastAsia="Times New Roman" w:hAnsi="Times New Roman" w:cs="Times New Roman"/>
          <w:sz w:val="24"/>
          <w:szCs w:val="24"/>
        </w:rPr>
        <w:t>yantras</w:t>
      </w:r>
      <w:proofErr w:type="spellEnd"/>
    </w:p>
    <w:p w:rsidR="00EC3C52" w:rsidRPr="00EC3C52" w:rsidRDefault="00EC3C52" w:rsidP="00EC3C52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Worship of deities such as Tara</w:t>
      </w:r>
    </w:p>
    <w:p w:rsidR="00EC3C52" w:rsidRPr="00EC3C52" w:rsidRDefault="00EC3C52" w:rsidP="00EC3C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C52">
        <w:rPr>
          <w:rFonts w:ascii="Times New Roman" w:eastAsia="Times New Roman" w:hAnsi="Times New Roman" w:cs="Times New Roman"/>
          <w:sz w:val="24"/>
          <w:szCs w:val="24"/>
        </w:rPr>
        <w:t>It developed mainly in Tibet, Bhutan, and Mongolia.</w:t>
      </w:r>
    </w:p>
    <w:p w:rsidR="007537AA" w:rsidRPr="007537AA" w:rsidRDefault="007537AA" w:rsidP="007537AA">
      <w:pPr>
        <w:pStyle w:val="Heading1"/>
        <w:rPr>
          <w:color w:val="FF0000"/>
        </w:rPr>
      </w:pPr>
      <w:r w:rsidRPr="007537AA">
        <w:rPr>
          <w:rStyle w:val="Strong"/>
          <w:b/>
          <w:bCs/>
          <w:color w:val="FF0000"/>
        </w:rPr>
        <w:t>J</w:t>
      </w:r>
      <w:r w:rsidR="00B64DEF">
        <w:rPr>
          <w:rStyle w:val="Strong"/>
          <w:b/>
          <w:bCs/>
          <w:color w:val="FF0000"/>
        </w:rPr>
        <w:t>AINISM</w:t>
      </w:r>
    </w:p>
    <w:p w:rsidR="007537AA" w:rsidRDefault="007537AA" w:rsidP="007537AA">
      <w:pPr>
        <w:pStyle w:val="Heading2"/>
      </w:pPr>
      <w:r>
        <w:rPr>
          <w:rStyle w:val="Strong"/>
          <w:b/>
          <w:bCs/>
        </w:rPr>
        <w:t>Founder of Jainism</w:t>
      </w:r>
    </w:p>
    <w:p w:rsidR="007537AA" w:rsidRDefault="007537AA" w:rsidP="007537AA">
      <w:pPr>
        <w:pStyle w:val="NormalWeb"/>
      </w:pPr>
      <w:r>
        <w:t xml:space="preserve">The founder of Jainism is </w:t>
      </w:r>
      <w:proofErr w:type="spellStart"/>
      <w:r>
        <w:t>Vardhamana</w:t>
      </w:r>
      <w:proofErr w:type="spellEnd"/>
      <w:r>
        <w:t xml:space="preserve"> </w:t>
      </w:r>
      <w:proofErr w:type="spellStart"/>
      <w:r>
        <w:t>Mahavira</w:t>
      </w:r>
      <w:proofErr w:type="spellEnd"/>
      <w:r>
        <w:t xml:space="preserve">, who is considered the 24th </w:t>
      </w:r>
      <w:proofErr w:type="spellStart"/>
      <w:r>
        <w:t>Tirthankara</w:t>
      </w:r>
      <w:proofErr w:type="spellEnd"/>
      <w:r>
        <w:t>.</w:t>
      </w:r>
    </w:p>
    <w:p w:rsidR="007537AA" w:rsidRDefault="007537AA" w:rsidP="007537AA">
      <w:pPr>
        <w:pStyle w:val="NormalWeb"/>
      </w:pPr>
      <w:r>
        <w:t xml:space="preserve">A </w:t>
      </w:r>
      <w:proofErr w:type="spellStart"/>
      <w:r>
        <w:t>Tirthankara</w:t>
      </w:r>
      <w:proofErr w:type="spellEnd"/>
      <w:r>
        <w:t xml:space="preserve"> is a spiritual teacher who shows the path to liberation.</w:t>
      </w:r>
    </w:p>
    <w:p w:rsidR="007537AA" w:rsidRDefault="007537AA" w:rsidP="007537AA">
      <w:pPr>
        <w:pStyle w:val="NormalWeb"/>
      </w:pPr>
      <w:r>
        <w:t xml:space="preserve">Jain teachings were mostly spread in the </w:t>
      </w:r>
      <w:proofErr w:type="spellStart"/>
      <w:r>
        <w:t>Prakrit</w:t>
      </w:r>
      <w:proofErr w:type="spellEnd"/>
      <w:r>
        <w:t xml:space="preserve"> language, which was the language of ordinary people.</w:t>
      </w:r>
    </w:p>
    <w:p w:rsidR="0008262A" w:rsidRDefault="0008262A" w:rsidP="007537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08262A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lastRenderedPageBreak/>
        <w:t xml:space="preserve">Life of </w:t>
      </w:r>
      <w:proofErr w:type="spellStart"/>
      <w:r w:rsidRPr="0008262A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Mahavira</w:t>
      </w:r>
      <w:proofErr w:type="spellEnd"/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Mahavira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was born in 599 BCE at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Kundagrama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near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Vaishali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His father was Siddhartha, the chief of the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Jnatri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clan, and his mother was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Trishala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, who belonged to the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Licchavi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lineage.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Mahavira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was born into a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Kshatriya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family.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At the age of thirty,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Mahavira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renounced worldly life and became an ascetic. He practiced severe penance and meditation for many years.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After a long period of spiritual discipline, he attained supreme knowledge known as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Kaivalya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. After attaining this enlightenment he came to be known as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Jina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, meaning “the conqueror”, because he had conquered worldly desires and passions.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Mahavira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spent the rest of his life preaching his teachings to people.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He died in 527 BCE at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Pavapuri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08262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Philosophy of Jainism</w:t>
      </w: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08262A">
        <w:rPr>
          <w:rFonts w:ascii="Times New Roman" w:eastAsia="Times New Roman" w:hAnsi="Times New Roman" w:cs="Times New Roman"/>
          <w:b/>
          <w:bCs/>
          <w:sz w:val="28"/>
          <w:szCs w:val="28"/>
        </w:rPr>
        <w:t>Anekantavada</w:t>
      </w:r>
      <w:proofErr w:type="spellEnd"/>
      <w:r w:rsidRPr="0008262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and </w:t>
      </w:r>
      <w:proofErr w:type="spellStart"/>
      <w:r w:rsidRPr="0008262A">
        <w:rPr>
          <w:rFonts w:ascii="Times New Roman" w:eastAsia="Times New Roman" w:hAnsi="Times New Roman" w:cs="Times New Roman"/>
          <w:b/>
          <w:bCs/>
          <w:sz w:val="28"/>
          <w:szCs w:val="28"/>
        </w:rPr>
        <w:t>Syadvada</w:t>
      </w:r>
      <w:proofErr w:type="spellEnd"/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One of the most important ideas in Jain philosophy is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Anekantavada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According to this concept, truth is complex and cannot be fully understood from a single point of view. Reality has many different aspects, and different perspectives may reveal different parts of the truth.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Syadvada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is closely related to this idea. It explains that any statement about truth may have several possible interpretations depending on the circumstances and viewpoint.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Because of this, Jain logic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recognises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seven possible ways of explaining reality. This is known as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Sapta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Bhanga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Nyaya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, meaning the sevenfold method of reasoning.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Nature of Existence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Jain philosophy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recognises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four main forms of existence:</w:t>
      </w:r>
    </w:p>
    <w:p w:rsidR="007537AA" w:rsidRPr="007537AA" w:rsidRDefault="007537AA" w:rsidP="007537A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gods (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deva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537AA" w:rsidRPr="007537AA" w:rsidRDefault="007537AA" w:rsidP="007537A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humans (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manushya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537AA" w:rsidRPr="007537AA" w:rsidRDefault="007537AA" w:rsidP="007537A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lastRenderedPageBreak/>
        <w:t>hell beings (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naraki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537AA" w:rsidRPr="007537AA" w:rsidRDefault="007537AA" w:rsidP="007537A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animals and plants (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tiryancha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Every living being is part of the cycle of birth and rebirth.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Concept of Soul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Jainism strongly believes in the existence of the soul.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The soul is known as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jiva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. Non-living elements are called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ajiva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According to Jain belief, every living being possesses a soul. When the soul becomes attached to material desires and worldly pleasures, it becomes impure.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Because of this impurity, the soul remains trapped in the cycle of birth and rebirth.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Liberation can only be achieved when the soul becomes free from these attachments.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537A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Doctrines of Jainism</w:t>
      </w: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Triratna</w:t>
      </w:r>
      <w:proofErr w:type="spellEnd"/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(Three Jewels)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The path to liberation in Jainism is based on the Three Jewels.</w:t>
      </w:r>
    </w:p>
    <w:p w:rsidR="007537AA" w:rsidRPr="007537AA" w:rsidRDefault="007537AA" w:rsidP="007537A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Right Knowledge</w:t>
      </w:r>
    </w:p>
    <w:p w:rsidR="007537AA" w:rsidRPr="007537AA" w:rsidRDefault="007537AA" w:rsidP="007537A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Right Faith</w:t>
      </w:r>
    </w:p>
    <w:p w:rsidR="007537AA" w:rsidRPr="007537AA" w:rsidRDefault="007537AA" w:rsidP="007537A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Right Conduct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Right knowledge means understanding the nature of reality correctly.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Right faith means believing in the teachings of the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Tirthankaras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Right conduct means living according to moral and ethical principles.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Panch</w:t>
      </w:r>
      <w:proofErr w:type="spellEnd"/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Mahavratas</w:t>
      </w:r>
      <w:proofErr w:type="spellEnd"/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(Five Great Vows)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Jain monks follow five strict vows known as the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Panch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Mahavratas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37AA" w:rsidRPr="007537AA" w:rsidRDefault="007537AA" w:rsidP="007537AA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lastRenderedPageBreak/>
        <w:t>Ahimsa</w:t>
      </w:r>
      <w:r w:rsidRPr="007537AA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7537AA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means complete non-violence toward all living beings.</w:t>
      </w:r>
    </w:p>
    <w:p w:rsidR="007537AA" w:rsidRPr="007537AA" w:rsidRDefault="007537AA" w:rsidP="007537AA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Satya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7537AA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means always speaking the truth.</w:t>
      </w:r>
    </w:p>
    <w:p w:rsidR="007537AA" w:rsidRPr="007537AA" w:rsidRDefault="007537AA" w:rsidP="007537AA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Asteya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7537AA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means not stealing or taking anything that does not belong to you.</w:t>
      </w:r>
    </w:p>
    <w:p w:rsidR="007537AA" w:rsidRPr="007537AA" w:rsidRDefault="007537AA" w:rsidP="007537AA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Aparigraha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7537AA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means not accumulating wealth or material possessions.</w:t>
      </w:r>
    </w:p>
    <w:p w:rsidR="007537AA" w:rsidRPr="007537AA" w:rsidRDefault="007537AA" w:rsidP="007537AA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Brahmacharya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7537AA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means complete celibacy.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The first four vows were emphasized by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Parshvanatha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, the twenty-third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Tirthankara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. The fifth vow was added by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Mahavira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537A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Jain Sects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Over time Jainism became divided into two major sects.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This division is believed to have taken place after a famine in Magadha. During this period some Jain monks migrated to South India while others remained in the north.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These groups later developed into two different sects.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Digambaras</w:t>
      </w:r>
      <w:proofErr w:type="spellEnd"/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Digambara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means “sky-clad”.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Monks of this sect do not wear clothes, as clothing is considered a form of possession.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They follow very strict monastic rules and emphasize complete renunciation.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Digambaras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also believe that women cannot become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Tirthankaras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and must be reborn as men before achieving liberation.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Svetambaras</w:t>
      </w:r>
      <w:proofErr w:type="spellEnd"/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Svetambara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means “white-clad”.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lastRenderedPageBreak/>
        <w:t>Monks of this sect wear simple white robes.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Their rules are slightly less strict compared to the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Digambaras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Svetambaras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believe that women can also attain liberation and may become spiritual leaders.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537A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Sources of Jainism</w:t>
      </w:r>
    </w:p>
    <w:p w:rsidR="0008262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Important sources for the study of Jainism include the Jain religious texts known as the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Angas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.</w:t>
      </w:r>
      <w:r w:rsidR="0008262A">
        <w:rPr>
          <w:rFonts w:ascii="Times New Roman" w:eastAsia="Times New Roman" w:hAnsi="Times New Roman" w:cs="Times New Roman"/>
          <w:sz w:val="24"/>
          <w:szCs w:val="24"/>
        </w:rPr>
        <w:t xml:space="preserve"> There is a total of 12 </w:t>
      </w:r>
      <w:proofErr w:type="spellStart"/>
      <w:r w:rsidR="0008262A">
        <w:rPr>
          <w:rFonts w:ascii="Times New Roman" w:eastAsia="Times New Roman" w:hAnsi="Times New Roman" w:cs="Times New Roman"/>
          <w:sz w:val="24"/>
          <w:szCs w:val="24"/>
        </w:rPr>
        <w:t>Angas</w:t>
      </w:r>
      <w:proofErr w:type="spellEnd"/>
      <w:r w:rsidR="0008262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These texts contain teachings, rules of conduct, and philosophical discussions related to Jainism.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58786D" w:rsidP="007537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36"/>
        </w:rPr>
        <w:t>AJIVIKAS</w:t>
      </w: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Founder and Background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Ajivika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sect was founded by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Makkhali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Gosala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He lived during the same period as Buddha and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Mahavira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and was one of the important teachers of the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Shramana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tradition.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Most of the information about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Ajivikas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comes from Buddhist and Jain texts, since their own writings have not survived.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Core Doctrine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The central doctrine of the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Ajivikas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was known as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Niyati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>, which means fate or determinism.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According to this belief, everything in the universe is predetermined.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Human effort cannot change destiny. Events such as suffering, happiness, and liberation are all determined by cosmic forces.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Because of this belief, the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Ajivikas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rejected the idea that moral actions or karma could influence a person’s future.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Way of Life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Ajivika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followers practiced strict asceticism.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They lived as wandering monks and depended on alms for survival. Some of them practiced extreme austerities and renounced all possessions.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They also rejected the authority of the Vedas and opposed caste distinctions.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Although the sect was influential for some time, it gradually disappeared in later centuries.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58786D" w:rsidP="007537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36"/>
        </w:rPr>
        <w:t>CHARVAKAS</w:t>
      </w: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Background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Charvaka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was one of the most radical philosophical traditions in ancient India.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It developed during the same period as Buddhism, Jainism, and other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Shramana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movements.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Charvaka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thinkers rejected the authority of the Vedas and questioned many religious beliefs.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Theory of Knowledge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The most important feature of </w:t>
      </w: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Charvaka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philosophy was its theory of knowledge.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Charvakas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believed that only direct perception is a reliable source of knowledge.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In other words, knowledge should be accepted only if it can be experienced through the senses such as sight, hearing, touch, taste, or smell.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Because of this view, they rejected inference and scriptural authority.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View of Reality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Charvakas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believed that the universe is composed of four basic elements:</w:t>
      </w:r>
    </w:p>
    <w:p w:rsidR="007537AA" w:rsidRPr="007537AA" w:rsidRDefault="007537AA" w:rsidP="007537A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earth</w:t>
      </w:r>
    </w:p>
    <w:p w:rsidR="007537AA" w:rsidRPr="007537AA" w:rsidRDefault="007537AA" w:rsidP="007537A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water</w:t>
      </w:r>
    </w:p>
    <w:p w:rsidR="007537AA" w:rsidRPr="007537AA" w:rsidRDefault="007537AA" w:rsidP="007537A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lastRenderedPageBreak/>
        <w:t>fire</w:t>
      </w:r>
    </w:p>
    <w:p w:rsidR="007537AA" w:rsidRPr="007537AA" w:rsidRDefault="007537AA" w:rsidP="007537A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air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According to them, consciousness arises from the combination of these elements in the body.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When the body dies, consciousness also ends. Therefore they rejected the idea of an eternal soul or rebirth.</w:t>
      </w:r>
    </w:p>
    <w:p w:rsidR="007537AA" w:rsidRPr="007537AA" w:rsidRDefault="007537AA" w:rsidP="007537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7AA" w:rsidRPr="007537AA" w:rsidRDefault="007537AA" w:rsidP="007537A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537AA">
        <w:rPr>
          <w:rFonts w:ascii="Times New Roman" w:eastAsia="Times New Roman" w:hAnsi="Times New Roman" w:cs="Times New Roman"/>
          <w:b/>
          <w:bCs/>
          <w:sz w:val="36"/>
          <w:szCs w:val="36"/>
        </w:rPr>
        <w:t>Ethical Views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7AA">
        <w:rPr>
          <w:rFonts w:ascii="Times New Roman" w:eastAsia="Times New Roman" w:hAnsi="Times New Roman" w:cs="Times New Roman"/>
          <w:sz w:val="24"/>
          <w:szCs w:val="24"/>
        </w:rPr>
        <w:t>Charvaka</w:t>
      </w:r>
      <w:proofErr w:type="spellEnd"/>
      <w:r w:rsidRPr="007537AA">
        <w:rPr>
          <w:rFonts w:ascii="Times New Roman" w:eastAsia="Times New Roman" w:hAnsi="Times New Roman" w:cs="Times New Roman"/>
          <w:sz w:val="24"/>
          <w:szCs w:val="24"/>
        </w:rPr>
        <w:t xml:space="preserve"> philosophy is often described as materialistic.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Since they rejected the idea of afterlife and rebirth, they believed that people should focus on living a good and comfortable life in the present world.</w:t>
      </w:r>
    </w:p>
    <w:p w:rsidR="007537AA" w:rsidRPr="007537AA" w:rsidRDefault="007537AA" w:rsidP="00753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AA">
        <w:rPr>
          <w:rFonts w:ascii="Times New Roman" w:eastAsia="Times New Roman" w:hAnsi="Times New Roman" w:cs="Times New Roman"/>
          <w:sz w:val="24"/>
          <w:szCs w:val="24"/>
        </w:rPr>
        <w:t>However, this did not necessarily mean promoting irresponsibility. Their philosophy mainly rejected excessive religious rituals and austerities.</w:t>
      </w:r>
    </w:p>
    <w:p w:rsidR="006C490D" w:rsidRPr="00527516" w:rsidRDefault="006C490D"/>
    <w:sectPr w:rsidR="006C490D" w:rsidRPr="005275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0436C"/>
    <w:multiLevelType w:val="multilevel"/>
    <w:tmpl w:val="839C6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4538A6"/>
    <w:multiLevelType w:val="multilevel"/>
    <w:tmpl w:val="EF124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3E11FF"/>
    <w:multiLevelType w:val="multilevel"/>
    <w:tmpl w:val="26029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7E53F7"/>
    <w:multiLevelType w:val="multilevel"/>
    <w:tmpl w:val="DDD025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1A30C5"/>
    <w:multiLevelType w:val="multilevel"/>
    <w:tmpl w:val="5B38E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CA56CC"/>
    <w:multiLevelType w:val="multilevel"/>
    <w:tmpl w:val="0EAAF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6A050C"/>
    <w:multiLevelType w:val="multilevel"/>
    <w:tmpl w:val="B58E9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4D4864"/>
    <w:multiLevelType w:val="multilevel"/>
    <w:tmpl w:val="B9DCD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5F663C"/>
    <w:multiLevelType w:val="multilevel"/>
    <w:tmpl w:val="B5029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C36FD6"/>
    <w:multiLevelType w:val="multilevel"/>
    <w:tmpl w:val="82D47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D473AF"/>
    <w:multiLevelType w:val="multilevel"/>
    <w:tmpl w:val="8710F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6640E35"/>
    <w:multiLevelType w:val="multilevel"/>
    <w:tmpl w:val="8604C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A1D5E00"/>
    <w:multiLevelType w:val="multilevel"/>
    <w:tmpl w:val="D9260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D901CE"/>
    <w:multiLevelType w:val="multilevel"/>
    <w:tmpl w:val="ED92A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2837B7"/>
    <w:multiLevelType w:val="multilevel"/>
    <w:tmpl w:val="57E8B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CC02D2"/>
    <w:multiLevelType w:val="multilevel"/>
    <w:tmpl w:val="E90E5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52429BF"/>
    <w:multiLevelType w:val="multilevel"/>
    <w:tmpl w:val="9886B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0E2DCE"/>
    <w:multiLevelType w:val="multilevel"/>
    <w:tmpl w:val="F6D25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636C0A"/>
    <w:multiLevelType w:val="multilevel"/>
    <w:tmpl w:val="38D00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AFA0E58"/>
    <w:multiLevelType w:val="multilevel"/>
    <w:tmpl w:val="0B620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DA45778"/>
    <w:multiLevelType w:val="multilevel"/>
    <w:tmpl w:val="A7166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DB978CE"/>
    <w:multiLevelType w:val="multilevel"/>
    <w:tmpl w:val="9EBE4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E3635E5"/>
    <w:multiLevelType w:val="multilevel"/>
    <w:tmpl w:val="8CBC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08D0A65"/>
    <w:multiLevelType w:val="multilevel"/>
    <w:tmpl w:val="E4042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1D76467"/>
    <w:multiLevelType w:val="multilevel"/>
    <w:tmpl w:val="376A4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4B274D9"/>
    <w:multiLevelType w:val="multilevel"/>
    <w:tmpl w:val="14C04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C62F20"/>
    <w:multiLevelType w:val="multilevel"/>
    <w:tmpl w:val="2774ED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0AB47A1"/>
    <w:multiLevelType w:val="multilevel"/>
    <w:tmpl w:val="63D41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1293102"/>
    <w:multiLevelType w:val="multilevel"/>
    <w:tmpl w:val="901C1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A0EB8"/>
    <w:multiLevelType w:val="multilevel"/>
    <w:tmpl w:val="AAF4C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74470D4"/>
    <w:multiLevelType w:val="multilevel"/>
    <w:tmpl w:val="9B4EA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84267A"/>
    <w:multiLevelType w:val="multilevel"/>
    <w:tmpl w:val="A40CD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896768"/>
    <w:multiLevelType w:val="multilevel"/>
    <w:tmpl w:val="7B6A0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9741D3"/>
    <w:multiLevelType w:val="multilevel"/>
    <w:tmpl w:val="09648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14117B5"/>
    <w:multiLevelType w:val="multilevel"/>
    <w:tmpl w:val="82FA1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4291122"/>
    <w:multiLevelType w:val="multilevel"/>
    <w:tmpl w:val="EE221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B037A83"/>
    <w:multiLevelType w:val="multilevel"/>
    <w:tmpl w:val="A34AC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16"/>
  </w:num>
  <w:num w:numId="3">
    <w:abstractNumId w:val="35"/>
  </w:num>
  <w:num w:numId="4">
    <w:abstractNumId w:val="4"/>
  </w:num>
  <w:num w:numId="5">
    <w:abstractNumId w:val="0"/>
  </w:num>
  <w:num w:numId="6">
    <w:abstractNumId w:val="20"/>
  </w:num>
  <w:num w:numId="7">
    <w:abstractNumId w:val="27"/>
  </w:num>
  <w:num w:numId="8">
    <w:abstractNumId w:val="6"/>
  </w:num>
  <w:num w:numId="9">
    <w:abstractNumId w:val="25"/>
  </w:num>
  <w:num w:numId="10">
    <w:abstractNumId w:val="15"/>
  </w:num>
  <w:num w:numId="11">
    <w:abstractNumId w:val="2"/>
  </w:num>
  <w:num w:numId="12">
    <w:abstractNumId w:val="3"/>
  </w:num>
  <w:num w:numId="13">
    <w:abstractNumId w:val="26"/>
  </w:num>
  <w:num w:numId="14">
    <w:abstractNumId w:val="19"/>
  </w:num>
  <w:num w:numId="15">
    <w:abstractNumId w:val="31"/>
  </w:num>
  <w:num w:numId="16">
    <w:abstractNumId w:val="8"/>
  </w:num>
  <w:num w:numId="17">
    <w:abstractNumId w:val="13"/>
  </w:num>
  <w:num w:numId="18">
    <w:abstractNumId w:val="36"/>
  </w:num>
  <w:num w:numId="19">
    <w:abstractNumId w:val="7"/>
  </w:num>
  <w:num w:numId="20">
    <w:abstractNumId w:val="30"/>
  </w:num>
  <w:num w:numId="21">
    <w:abstractNumId w:val="21"/>
  </w:num>
  <w:num w:numId="22">
    <w:abstractNumId w:val="9"/>
  </w:num>
  <w:num w:numId="23">
    <w:abstractNumId w:val="14"/>
  </w:num>
  <w:num w:numId="24">
    <w:abstractNumId w:val="22"/>
  </w:num>
  <w:num w:numId="25">
    <w:abstractNumId w:val="24"/>
  </w:num>
  <w:num w:numId="26">
    <w:abstractNumId w:val="1"/>
  </w:num>
  <w:num w:numId="27">
    <w:abstractNumId w:val="34"/>
  </w:num>
  <w:num w:numId="28">
    <w:abstractNumId w:val="11"/>
  </w:num>
  <w:num w:numId="29">
    <w:abstractNumId w:val="12"/>
  </w:num>
  <w:num w:numId="30">
    <w:abstractNumId w:val="17"/>
  </w:num>
  <w:num w:numId="31">
    <w:abstractNumId w:val="33"/>
  </w:num>
  <w:num w:numId="32">
    <w:abstractNumId w:val="18"/>
  </w:num>
  <w:num w:numId="33">
    <w:abstractNumId w:val="29"/>
  </w:num>
  <w:num w:numId="34">
    <w:abstractNumId w:val="5"/>
  </w:num>
  <w:num w:numId="35">
    <w:abstractNumId w:val="28"/>
  </w:num>
  <w:num w:numId="36">
    <w:abstractNumId w:val="10"/>
  </w:num>
  <w:num w:numId="37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527516"/>
    <w:rsid w:val="0008262A"/>
    <w:rsid w:val="00527516"/>
    <w:rsid w:val="0058786D"/>
    <w:rsid w:val="006C490D"/>
    <w:rsid w:val="007537AA"/>
    <w:rsid w:val="00B64DEF"/>
    <w:rsid w:val="00EC3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75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275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275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52751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75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2751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2751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52751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27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751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19</Pages>
  <Words>3056</Words>
  <Characters>17422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2026-03-12T15:31:00Z</dcterms:created>
  <dcterms:modified xsi:type="dcterms:W3CDTF">2026-03-12T15:44:00Z</dcterms:modified>
</cp:coreProperties>
</file>