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3C557290" w:rsidR="00B770E6" w:rsidRPr="00FB7E87" w:rsidRDefault="007755BF" w:rsidP="007755BF">
      <w:pPr>
        <w:spacing w:line="360" w:lineRule="auto"/>
        <w:jc w:val="both"/>
        <w:rPr>
          <w:b/>
          <w:bCs/>
          <w:sz w:val="28"/>
          <w:szCs w:val="28"/>
        </w:rPr>
      </w:pPr>
      <w:r>
        <w:rPr>
          <w:noProof/>
        </w:rPr>
        <mc:AlternateContent>
          <mc:Choice Requires="wps">
            <w:drawing>
              <wp:anchor distT="0" distB="0" distL="114300" distR="114300" simplePos="0" relativeHeight="251659264" behindDoc="0" locked="0" layoutInCell="1" allowOverlap="1" wp14:anchorId="3518CDD0" wp14:editId="26405EC5">
                <wp:simplePos x="0" y="0"/>
                <wp:positionH relativeFrom="column">
                  <wp:posOffset>-906780</wp:posOffset>
                </wp:positionH>
                <wp:positionV relativeFrom="paragraph">
                  <wp:posOffset>236220</wp:posOffset>
                </wp:positionV>
                <wp:extent cx="7802880" cy="7620"/>
                <wp:effectExtent l="0" t="57150" r="45720" b="125730"/>
                <wp:wrapNone/>
                <wp:docPr id="1" name="Straight Arrow Connector 1"/>
                <wp:cNvGraphicFramePr/>
                <a:graphic xmlns:a="http://schemas.openxmlformats.org/drawingml/2006/main">
                  <a:graphicData uri="http://schemas.microsoft.com/office/word/2010/wordprocessingShape">
                    <wps:wsp>
                      <wps:cNvCnPr/>
                      <wps:spPr>
                        <a:xfrm>
                          <a:off x="0" y="0"/>
                          <a:ext cx="7802880" cy="762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w14:anchorId="2588CBC8" id="_x0000_t32" coordsize="21600,21600" o:spt="32" o:oned="t" path="m,l21600,21600e" filled="f">
                <v:path arrowok="t" fillok="f" o:connecttype="none"/>
                <o:lock v:ext="edit" shapetype="t"/>
              </v:shapetype>
              <v:shape id="Straight Arrow Connector 1" o:spid="_x0000_s1026" type="#_x0000_t32" style="position:absolute;margin-left:-71.4pt;margin-top:18.6pt;width:614.4pt;height:.6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QhO2wEAAAMEAAAOAAAAZHJzL2Uyb0RvYy54bWysU02P0zAQvSPxHyzfadIedqtq0xXqAhcE&#10;Fcv+AK8zbiz5S+Ohaf89Y6fNIkAgIS5ObM+bee/N+O7+5J04AmYbQyeXi1YKCDr2Nhw6+fT1/Zu1&#10;FJlU6JWLATp5hizvt69f3Y1pA6s4RNcDCk4S8mZMnRyI0qZpsh7Aq7yICQJfmoheEW/x0PSoRs7u&#10;XbNq25tmjNgnjBpy5tOH6VJua35jQNNnYzKQcJ1kblRXrOtzWZvtndocUKXB6gsN9Q8svLKBi86p&#10;HhQp8Q3tL6m81RhzNLTQ0TfRGKuhamA1y/YnNY+DSlC1sDk5zTbl/5dWfzruUdieeydFUJ5b9Eio&#10;7GEg8RYxjmIXQ2AbI4plcWtMecOgXdjjZZfTHov0k0FfvixKnKrD59lhOJHQfHi7blfrNTdC893t&#10;zao2oHnBJsz0AaIX5aeT+UJl5rCsJqvjx0xcnYFXQCnsQllJWfcu9ILOicUQWhUODgp1Di8hTZEw&#10;ka5/dHYwwb+AYSuY5qqWqUMIO4fiqHh8lNYQqJpQM3F0gRnr3Axs/w68xBco1AGdwZO4P1adEbVy&#10;DDSDvQ0Rf1edTlfKZoq/OjDpLhY8x/5c21mt4UmrXl1eRRnlH/cV/vJ2t98BAAD//wMAUEsDBBQA&#10;BgAIAAAAIQAQ25vJ3AAAAAsBAAAPAAAAZHJzL2Rvd25yZXYueG1sTI/NboMwEITvlfoO1lbqLTGh&#10;iCKKiapKuTdJc9/g5UfBa4QNIW9f55QcZ2c0+02xXUwvZhpdZ1nBZh2BIK6s7rhR8HfcrTIQziNr&#10;7C2Tghs52JavLwXm2l55T/PBNyKUsMtRQev9kEvpqpYMurUdiINX29GgD3JspB7xGspNL+MoSqXB&#10;jsOHFgf6aam6HCaj4HdXzamrp/2xTsfbaUoQLwsq9f62fH+B8LT4Rxju+AEdysB0thNrJ3oFq00S&#10;B3av4OMzBnFPRFka5p3DJUtAloV83lD+AwAA//8DAFBLAQItABQABgAIAAAAIQC2gziS/gAAAOEB&#10;AAATAAAAAAAAAAAAAAAAAAAAAABbQ29udGVudF9UeXBlc10ueG1sUEsBAi0AFAAGAAgAAAAhADj9&#10;If/WAAAAlAEAAAsAAAAAAAAAAAAAAAAALwEAAF9yZWxzLy5yZWxzUEsBAi0AFAAGAAgAAAAhADH1&#10;CE7bAQAAAwQAAA4AAAAAAAAAAAAAAAAALgIAAGRycy9lMm9Eb2MueG1sUEsBAi0AFAAGAAgAAAAh&#10;ABDbm8ncAAAACwEAAA8AAAAAAAAAAAAAAAAANQQAAGRycy9kb3ducmV2LnhtbFBLBQYAAAAABAAE&#10;APMAAAA+BQAAAAA=&#10;" strokecolor="#4f81bd [3204]" strokeweight="2pt">
                <v:stroke endarrow="block"/>
                <v:shadow on="t" color="black" opacity="24903f" origin=",.5" offset="0,.55556mm"/>
              </v:shape>
            </w:pict>
          </mc:Fallback>
        </mc:AlternateContent>
      </w:r>
      <w:r w:rsidR="00777C50">
        <w:t xml:space="preserve"> </w:t>
      </w:r>
      <w:r w:rsidR="00FB7E87" w:rsidRPr="00FB7E87">
        <w:rPr>
          <w:b/>
          <w:bCs/>
          <w:sz w:val="28"/>
          <w:szCs w:val="28"/>
        </w:rPr>
        <w:t>VIVEKANANDA'S PHILOSOPHY OF PRACTICAL VEDANTA</w:t>
      </w:r>
    </w:p>
    <w:p w14:paraId="00000002" w14:textId="77777777" w:rsidR="00B770E6" w:rsidRDefault="00B770E6" w:rsidP="007755BF">
      <w:pPr>
        <w:spacing w:line="360" w:lineRule="auto"/>
        <w:jc w:val="both"/>
      </w:pPr>
    </w:p>
    <w:p w14:paraId="00000005" w14:textId="1B2ACBF6" w:rsidR="00B770E6" w:rsidRDefault="00777C50" w:rsidP="007755BF">
      <w:pPr>
        <w:spacing w:line="360" w:lineRule="auto"/>
        <w:jc w:val="both"/>
      </w:pPr>
      <w:r>
        <w:t>One important thing to be mentioned is that throughout his life Vivekananda has discussed about the practical aspects of spirituality. Vivekananda tries to give a new form to Vedanta philosophy. This new form of Vedanta philosophy is known as Practical Vedanta. Vivekananda called himself a Neo-</w:t>
      </w:r>
      <w:proofErr w:type="spellStart"/>
      <w:r>
        <w:t>Vedantin</w:t>
      </w:r>
      <w:proofErr w:type="spellEnd"/>
      <w:r>
        <w:t xml:space="preserve">. The New-Vedanta of Vivekananda is also </w:t>
      </w:r>
      <w:proofErr w:type="spellStart"/>
      <w:r w:rsidRPr="00FB7E87">
        <w:rPr>
          <w:b/>
          <w:bCs/>
        </w:rPr>
        <w:t>Advaitic</w:t>
      </w:r>
      <w:proofErr w:type="spellEnd"/>
      <w:r w:rsidRPr="00FB7E87">
        <w:rPr>
          <w:b/>
          <w:bCs/>
        </w:rPr>
        <w:t>.</w:t>
      </w:r>
      <w:r>
        <w:t xml:space="preserve"> Because like Advaita Vedanta, it holds that Brahman, the Ultimate Reality, is one without any second. But Vivekananda's New Vedanta is distinguished from the traditional Advaita Vedanta of Sankara. His Neo-Vedanta reconciles Dvaita or dualism and Advaita or non-dualism. Therefore, it is a synthetic Vedanta. His New Vedanta is also called concrete monism because it holds that Brahman is both </w:t>
      </w:r>
      <w:proofErr w:type="spellStart"/>
      <w:r w:rsidRPr="00FB7E87">
        <w:rPr>
          <w:i/>
          <w:iCs/>
        </w:rPr>
        <w:t>saguna</w:t>
      </w:r>
      <w:proofErr w:type="spellEnd"/>
      <w:r>
        <w:t xml:space="preserve"> and </w:t>
      </w:r>
      <w:proofErr w:type="spellStart"/>
      <w:r w:rsidRPr="00FB7E87">
        <w:rPr>
          <w:i/>
          <w:iCs/>
        </w:rPr>
        <w:t>nirguna</w:t>
      </w:r>
      <w:proofErr w:type="spellEnd"/>
      <w:r>
        <w:t>. Vivekananda's main focus is on the monistic form of Sankara's Advaita Vedanta. But it is evident that he takes the concept of Vedanta in a wide sense as founded on the basic insights expressed in the Upanishads.</w:t>
      </w:r>
    </w:p>
    <w:p w14:paraId="00000006" w14:textId="77777777" w:rsidR="00B770E6" w:rsidRDefault="00B770E6" w:rsidP="007755BF">
      <w:pPr>
        <w:spacing w:line="360" w:lineRule="auto"/>
        <w:jc w:val="both"/>
      </w:pPr>
    </w:p>
    <w:p w14:paraId="00000007" w14:textId="77777777" w:rsidR="00B770E6" w:rsidRDefault="00777C50" w:rsidP="007755BF">
      <w:pPr>
        <w:spacing w:line="360" w:lineRule="auto"/>
        <w:jc w:val="both"/>
      </w:pPr>
      <w:r>
        <w:t xml:space="preserve">Ramakrishna (1836-1886), the teacher and guide of Vivekananda laid the foundation of Vivekananda's New-Vedanta philosophy. Both of them emphasize upon the practical nature of Vedanta. Vivekananda laid emphasis on the practical nature of theory. He says that theory is very good, but any theory should have the practical nature. </w:t>
      </w:r>
      <w:r w:rsidRPr="00FB7E87">
        <w:rPr>
          <w:b/>
          <w:bCs/>
        </w:rPr>
        <w:t>Theory does not have value if it does not have the practical nature.</w:t>
      </w:r>
      <w:r>
        <w:t xml:space="preserve"> Therefore, he believes that the Vedanta as a religion must be practical. The practical aspect of Vedanta is that it teaches us oneness among all by removing all differentiation between religion and the life of the world. According to Vivekananda, the principles of religion must be inclusive of all aspects of our life. They must be applicable and practical in everyday human life. Stressing on the practical aspect of Neo-Vedanta Vivekananda says, "The Vedanta, therefore, as a religion must be intensely practical. We must be able to carry it out in every part of our lives. And not only this, the fictitious differentiation between religion and the life of the world must vanish, for the Vedanta teaches oneness - one life throughout. The ideals of religion must cover the whole field of life, they must enter into all our thoughts, and more and more into practice."</w:t>
      </w:r>
    </w:p>
    <w:p w14:paraId="00000009" w14:textId="77777777" w:rsidR="00B770E6" w:rsidRDefault="00777C50" w:rsidP="007755BF">
      <w:pPr>
        <w:spacing w:line="360" w:lineRule="auto"/>
        <w:jc w:val="both"/>
      </w:pPr>
      <w:r>
        <w:t xml:space="preserve">According to Vivekananda, practical Vedanta is Vedanta in practice. He says, "theory is very good indeed, but how are we to carry it into practice? </w:t>
      </w:r>
      <w:r w:rsidRPr="00FB7E87">
        <w:rPr>
          <w:b/>
          <w:bCs/>
        </w:rPr>
        <w:t xml:space="preserve">The Vedanta, therefore, as a religion must be intensely practical. </w:t>
      </w:r>
      <w:r>
        <w:t>We must be able to carry it out in every part of our lives. And not only this, the fictitious differentiation between religion and the life of the world must vanish, for the Vedanta teaches oneness - one life throughout." From this passage we can deduce the following</w:t>
      </w:r>
    </w:p>
    <w:p w14:paraId="3A995109" w14:textId="77777777" w:rsidR="00FB7E87" w:rsidRDefault="00777C50" w:rsidP="007755BF">
      <w:pPr>
        <w:spacing w:line="360" w:lineRule="auto"/>
        <w:jc w:val="both"/>
      </w:pPr>
      <w:r>
        <w:t>three points</w:t>
      </w:r>
    </w:p>
    <w:p w14:paraId="0000000B" w14:textId="53DF5A55" w:rsidR="00B770E6" w:rsidRDefault="00777C50" w:rsidP="007755BF">
      <w:pPr>
        <w:spacing w:line="360" w:lineRule="auto"/>
        <w:jc w:val="both"/>
      </w:pPr>
      <w:r>
        <w:lastRenderedPageBreak/>
        <w:t xml:space="preserve"> (1) Theory may be very good, but without practice it is incomplete.</w:t>
      </w:r>
    </w:p>
    <w:p w14:paraId="00000010" w14:textId="39BA2DB4" w:rsidR="00B770E6" w:rsidRDefault="00777C50" w:rsidP="007755BF">
      <w:pPr>
        <w:spacing w:line="360" w:lineRule="auto"/>
        <w:jc w:val="both"/>
      </w:pPr>
      <w:r>
        <w:t>(2) Practical Vedanta reaches out to every part of our lives so</w:t>
      </w:r>
      <w:r w:rsidR="00FB7E87">
        <w:t xml:space="preserve"> </w:t>
      </w:r>
      <w:r>
        <w:t xml:space="preserve">that it can be intensely practical. (3) Vivekananda's practical Vedanta teaches oneness. Therefore, there is only the apparent differences between </w:t>
      </w:r>
      <w:proofErr w:type="spellStart"/>
      <w:r>
        <w:t>religionand</w:t>
      </w:r>
      <w:proofErr w:type="spellEnd"/>
      <w:r>
        <w:t xml:space="preserve"> the life of the world.</w:t>
      </w:r>
    </w:p>
    <w:p w14:paraId="00000011" w14:textId="77777777" w:rsidR="00B770E6" w:rsidRDefault="00B770E6" w:rsidP="007755BF">
      <w:pPr>
        <w:spacing w:line="360" w:lineRule="auto"/>
        <w:jc w:val="both"/>
      </w:pPr>
    </w:p>
    <w:p w14:paraId="00000012" w14:textId="77777777" w:rsidR="00B770E6" w:rsidRDefault="00777C50" w:rsidP="007755BF">
      <w:pPr>
        <w:spacing w:line="360" w:lineRule="auto"/>
        <w:jc w:val="both"/>
      </w:pPr>
      <w:r>
        <w:t xml:space="preserve">Vivekananda is a </w:t>
      </w:r>
      <w:proofErr w:type="spellStart"/>
      <w:r>
        <w:t>Vedantin</w:t>
      </w:r>
      <w:proofErr w:type="spellEnd"/>
      <w:r>
        <w:t xml:space="preserve">, but with a difference. We can discuss more extensively the meaning of the expression practical Vedanta'. Practical' implies acting or doing in reality and being applicable for the production of some ends. Vivekananda employs the terms </w:t>
      </w:r>
      <w:proofErr w:type="spellStart"/>
      <w:r>
        <w:t>mithya</w:t>
      </w:r>
      <w:proofErr w:type="spellEnd"/>
      <w:r>
        <w:t xml:space="preserve">, </w:t>
      </w:r>
      <w:proofErr w:type="spellStart"/>
      <w:r>
        <w:t>advaita</w:t>
      </w:r>
      <w:proofErr w:type="spellEnd"/>
      <w:r>
        <w:t xml:space="preserve">, </w:t>
      </w:r>
      <w:proofErr w:type="spellStart"/>
      <w:r>
        <w:t>moksa</w:t>
      </w:r>
      <w:proofErr w:type="spellEnd"/>
      <w:r>
        <w:t xml:space="preserve">, maya etc. from Vedanta but uses them differently in order to differentiate from Sankara's </w:t>
      </w:r>
      <w:proofErr w:type="spellStart"/>
      <w:r>
        <w:t>vedanta</w:t>
      </w:r>
      <w:proofErr w:type="spellEnd"/>
      <w:r>
        <w:t xml:space="preserve">. According to him the word </w:t>
      </w:r>
      <w:proofErr w:type="spellStart"/>
      <w:r>
        <w:t>Mithya</w:t>
      </w:r>
      <w:proofErr w:type="spellEnd"/>
      <w:r>
        <w:t xml:space="preserve"> means that the world cannot have an absolute or fixed status which is beyond change. </w:t>
      </w:r>
      <w:proofErr w:type="spellStart"/>
      <w:r>
        <w:t>Mithya</w:t>
      </w:r>
      <w:proofErr w:type="spellEnd"/>
      <w:r>
        <w:t xml:space="preserve"> really means the deification of the world, giving up the world as it appears to us and knowing what it really is. Maya, according to Vivekananda, is a simple statement of fact about what experience in the world. We can experience truth and falsity, freedom and bondage, knowledge and ignorance, love and passion, realty and unreality. All these experiences are due to Maya. In the same manner he uses the term Advaita to mean unity. For Vivekananda, Advaita is a kind of concrete universal unity and not an abstract unity as Sankara's Brahman. The unity that Vivekananda has in mind is an ideal unity. This unity is potentially present in all things and persons. Self-realization is attained by means of striving for unity. In the process of striving for self-realization, that which is in potency comes to exist.</w:t>
      </w:r>
    </w:p>
    <w:p w14:paraId="00000013" w14:textId="77777777" w:rsidR="00B770E6" w:rsidRDefault="00B770E6" w:rsidP="007755BF">
      <w:pPr>
        <w:spacing w:line="360" w:lineRule="auto"/>
        <w:jc w:val="both"/>
      </w:pPr>
    </w:p>
    <w:p w14:paraId="00000014" w14:textId="77777777" w:rsidR="00B770E6" w:rsidRDefault="00777C50" w:rsidP="007755BF">
      <w:pPr>
        <w:spacing w:line="360" w:lineRule="auto"/>
        <w:jc w:val="both"/>
      </w:pPr>
      <w:r>
        <w:t>Vivekananda makes a religious motivation. Main concern in his explanation of practical Vedanta enables us to understand it. It is religious in the sense that he accepts religious pluralism as a fact, while looking for the highest common factor of all the religions which is the cause of unity. He says, 'Religion is one, while there are religions'. This implies that there are different religions that give different views of the Supreme Reality, but they are all one because of their common goal. All of their opinions are partially true, and none is false, therefore, unity is the fact. The partial truth of the variety of faiths implies that there are many models of good life. As long as they are models of good life, they should not meet with conflict.</w:t>
      </w:r>
    </w:p>
    <w:p w14:paraId="5BB3CEFD" w14:textId="77777777" w:rsidR="007755BF" w:rsidRDefault="007755BF" w:rsidP="007755BF">
      <w:pPr>
        <w:spacing w:line="360" w:lineRule="auto"/>
        <w:jc w:val="both"/>
      </w:pPr>
    </w:p>
    <w:p w14:paraId="00000015" w14:textId="0A43878C" w:rsidR="00B770E6" w:rsidRDefault="00777C50" w:rsidP="007755BF">
      <w:pPr>
        <w:spacing w:line="360" w:lineRule="auto"/>
        <w:jc w:val="both"/>
      </w:pPr>
      <w:r>
        <w:t xml:space="preserve">Diversity is there in the world and it is given while unity is to be looked for. We need to search for unity in the midst of diversity, and this will enable us to respect all kinds of religion in the world. The concept of unity that is used by Vivekananda is transcendentally ideal and not empirically real. Therefore, we are exhorted to live by the principle of unity. Vivekananda says, "The Eastern </w:t>
      </w:r>
      <w:r>
        <w:lastRenderedPageBreak/>
        <w:t>mind could not rest satisfied till it had found the goal, which is the end sought by all humanity, namely unity".</w:t>
      </w:r>
    </w:p>
    <w:p w14:paraId="00000016" w14:textId="77777777" w:rsidR="00B770E6" w:rsidRDefault="00B770E6" w:rsidP="007755BF">
      <w:pPr>
        <w:spacing w:line="360" w:lineRule="auto"/>
        <w:jc w:val="both"/>
      </w:pPr>
    </w:p>
    <w:p w14:paraId="00000017" w14:textId="77777777" w:rsidR="00B770E6" w:rsidRDefault="00777C50" w:rsidP="007755BF">
      <w:pPr>
        <w:spacing w:line="360" w:lineRule="auto"/>
        <w:jc w:val="both"/>
      </w:pPr>
      <w:r>
        <w:t xml:space="preserve">The basic idea of the Neo-Vedanta is that we must allow infinite variations in religious thought, and not try to bring everybody to the same opinion, because the goal is the same. The truth of religion may be variously interpreted by different religions, but they are all interpretations of the same truth which is the goal of all religions. Vivekananda states "But the Vedanta philosophy stands at the background of all these various </w:t>
      </w:r>
      <w:proofErr w:type="gramStart"/>
      <w:r>
        <w:t>sects,...</w:t>
      </w:r>
      <w:proofErr w:type="gramEnd"/>
      <w:r>
        <w:t>." That is because Vedanta lays down the principle, "that man is divine, that all this which we see around us is the outcome of that divinity, that all that which we see around us is the outcome of the consciousness of the divine". Vivekananda speaks about unity which reflects the idea of Vedic sage, "As so many rivers, having their source in different mountains, roll down, crooked or straight, and at last come into the ocean-so, all the various creeds and religions taking their start from different. standpoints and running through crooked or straight courses, at last come unto Thee".</w:t>
      </w:r>
    </w:p>
    <w:p w14:paraId="00000018" w14:textId="77777777" w:rsidR="00B770E6" w:rsidRDefault="00B770E6" w:rsidP="007755BF">
      <w:pPr>
        <w:spacing w:line="360" w:lineRule="auto"/>
        <w:jc w:val="both"/>
      </w:pPr>
    </w:p>
    <w:p w14:paraId="0000001B" w14:textId="7C59BF49" w:rsidR="00B770E6" w:rsidRDefault="00777C50" w:rsidP="007755BF">
      <w:pPr>
        <w:spacing w:line="360" w:lineRule="auto"/>
        <w:jc w:val="both"/>
      </w:pPr>
      <w:r>
        <w:t xml:space="preserve">The practical Vedanta that Vivekananda speaks about is related to morality. Morality is practical and it tells us how we are to act in society in relation to other members. Morality is closely connected to our self. Regarding the basis of morality various theories have been proposed by philosophers. Vivekananda finds it in the philosophical anthropology shaped by the </w:t>
      </w:r>
      <w:proofErr w:type="spellStart"/>
      <w:r>
        <w:t>Vedantin</w:t>
      </w:r>
      <w:proofErr w:type="spellEnd"/>
      <w:r>
        <w:t xml:space="preserve"> insight that man is divine. As he says, "There is no difference between man and man essentially, all being alike divine. Consciously or unconsciously, every man is trying to unfold that divinity". </w:t>
      </w:r>
      <w:proofErr w:type="gramStart"/>
      <w:r>
        <w:t>Again</w:t>
      </w:r>
      <w:proofErr w:type="gramEnd"/>
      <w:r>
        <w:t xml:space="preserve"> he says "... all that we call ethics and morality and doing good to others is also nothing but the manifestation of this oneness." Vivekananda's idea of oneness is an exhortation for love and sympathy and it is the basis of morality. This unity has been expressed in the famous Vedantic aphorism- </w:t>
      </w:r>
      <w:r w:rsidRPr="007755BF">
        <w:rPr>
          <w:b/>
          <w:bCs/>
        </w:rPr>
        <w:t xml:space="preserve">Tat </w:t>
      </w:r>
      <w:proofErr w:type="spellStart"/>
      <w:r w:rsidRPr="007755BF">
        <w:rPr>
          <w:b/>
          <w:bCs/>
        </w:rPr>
        <w:t>tvam</w:t>
      </w:r>
      <w:proofErr w:type="spellEnd"/>
      <w:r w:rsidRPr="007755BF">
        <w:rPr>
          <w:b/>
          <w:bCs/>
        </w:rPr>
        <w:t xml:space="preserve"> </w:t>
      </w:r>
      <w:proofErr w:type="spellStart"/>
      <w:r w:rsidRPr="007755BF">
        <w:rPr>
          <w:b/>
          <w:bCs/>
        </w:rPr>
        <w:t>asi</w:t>
      </w:r>
      <w:proofErr w:type="spellEnd"/>
      <w:r>
        <w:t>, which is translated as "that thou art". Vivekananda insists on oneness of all beings in the course of his</w:t>
      </w:r>
      <w:r w:rsidR="007755BF">
        <w:t xml:space="preserve"> </w:t>
      </w:r>
      <w:r>
        <w:t xml:space="preserve">first lecture on Practical Vedanta. He also says that differences in this world are one of degree and not of kind. Apart from this one more important thing is that "... in all our actions we have to judge whether it is making for diversity or for oneness". Again, "Everything that makes for oneness is truth. Love is truth and hatred is false, because hatred makes for multiplicity... Love binds, love makes for that oneness". Therefore, it should be noted that Vivekananda gives moral teachings from the Vedantic thesis of the oneness of all beings. There is similarity between Kant's categorical imperative and Vivekananda's supreme ethical principle. Kant's moral principle requires that the principle of human action should be universalizable. </w:t>
      </w:r>
      <w:proofErr w:type="gramStart"/>
      <w:r>
        <w:t>So</w:t>
      </w:r>
      <w:proofErr w:type="gramEnd"/>
      <w:r>
        <w:t xml:space="preserve"> he says, "Act only on that maxim which you can at the same time will to </w:t>
      </w:r>
      <w:r>
        <w:lastRenderedPageBreak/>
        <w:t>become a universal law". That means one ought to do only that which at the same time one can also will that others do. This principle shows that we are all members of the kingdom of ends. But the Kantian principle does not stress on stronger metaphysical commitment. Vivekananda goes deeper than Kant's moral principle. Since on the Vedanta thesis human beings a all the goal of moral life should be to love everyone. This potentiality should be developed to the maximum to realize the oneness of all beings. Human actions are right if they promote this goal, otherwise they are wrong.</w:t>
      </w:r>
    </w:p>
    <w:p w14:paraId="0000001D" w14:textId="77777777" w:rsidR="00B770E6" w:rsidRDefault="00777C50" w:rsidP="007755BF">
      <w:pPr>
        <w:spacing w:line="360" w:lineRule="auto"/>
        <w:jc w:val="both"/>
      </w:pPr>
      <w:r>
        <w:t>Vivekananda is exhorting us to give up our small selves by calling attention to the divinity implicit in man. Our ought to strive to bring out the divine nature in us so that we can feel ourselves one with the human community. The potential divinity and the moral values of rightness and goodness coincide. The realization of potential divinity entails taking a moral standpoint. Therefore, one that is aware of his divinity must act according to the moral demands. One who does so, understands the meaning of potential divinity.</w:t>
      </w:r>
    </w:p>
    <w:p w14:paraId="0000001E" w14:textId="77777777" w:rsidR="00B770E6" w:rsidRDefault="00B770E6" w:rsidP="007755BF">
      <w:pPr>
        <w:spacing w:line="360" w:lineRule="auto"/>
        <w:jc w:val="both"/>
      </w:pPr>
    </w:p>
    <w:p w14:paraId="00000020" w14:textId="7B078925" w:rsidR="00B770E6" w:rsidRDefault="00777C50" w:rsidP="007755BF">
      <w:pPr>
        <w:spacing w:line="360" w:lineRule="auto"/>
        <w:jc w:val="both"/>
      </w:pPr>
      <w:r>
        <w:t xml:space="preserve">The relationship between Vedantic concept Ananda (bliss) and freedom, a moral concept shows that there is a bridge between a metaphysical theory and a theory of action. In Vivekananda's philosophy, Advaita monism has a persuasive function. He feels that the traditional Hindu belief in </w:t>
      </w:r>
      <w:proofErr w:type="spellStart"/>
      <w:r>
        <w:t>moksa</w:t>
      </w:r>
      <w:proofErr w:type="spellEnd"/>
      <w:r>
        <w:t xml:space="preserve"> as a kind of personal liberation or salvation is not absolutely right. According to him, it constitutes surrender to the private self. Salvation is meaningful if there is harmony between the individual and the society otherwise it becomes only a personal matter. This brings out the point of his call for the </w:t>
      </w:r>
      <w:r w:rsidR="007755BF">
        <w:t>eradication</w:t>
      </w:r>
      <w:r>
        <w:t xml:space="preserve"> of poverty, his criticism of the caste system, urge to uplift the status of women and stop religious intolerance. Vivekananda says, "Remember that the nation lives in the cottage. But alas! nobody did anything for them". He observes that social processes must be taken into account if we want to promote religious harmony or moral regeneration in our society. There is the novelty in Vivekananda's thought and it is the attempt to reconcile the lofty metaphysics of Vedanta with the demands of individual and society.</w:t>
      </w:r>
    </w:p>
    <w:p w14:paraId="00000021" w14:textId="77777777" w:rsidR="00B770E6" w:rsidRDefault="00B770E6" w:rsidP="007755BF">
      <w:pPr>
        <w:spacing w:line="360" w:lineRule="auto"/>
        <w:jc w:val="both"/>
      </w:pPr>
    </w:p>
    <w:p w14:paraId="50E399D6" w14:textId="77777777" w:rsidR="007755BF" w:rsidRDefault="007755BF" w:rsidP="007755BF">
      <w:pPr>
        <w:spacing w:line="360" w:lineRule="auto"/>
        <w:jc w:val="both"/>
        <w:rPr>
          <w:b/>
          <w:bCs/>
        </w:rPr>
      </w:pPr>
    </w:p>
    <w:p w14:paraId="653F6723" w14:textId="603E4B82" w:rsidR="007755BF" w:rsidRPr="007755BF" w:rsidRDefault="007755BF" w:rsidP="007755BF">
      <w:pPr>
        <w:spacing w:line="360" w:lineRule="auto"/>
        <w:jc w:val="both"/>
        <w:rPr>
          <w:b/>
          <w:bCs/>
        </w:rPr>
      </w:pPr>
      <w:r w:rsidRPr="007755BF">
        <w:rPr>
          <w:b/>
          <w:bCs/>
        </w:rPr>
        <w:t xml:space="preserve">CRITICAL ANALYSIS: </w:t>
      </w:r>
    </w:p>
    <w:p w14:paraId="00000024" w14:textId="55B134CD" w:rsidR="00B770E6" w:rsidRDefault="00777C50" w:rsidP="007755BF">
      <w:pPr>
        <w:spacing w:line="360" w:lineRule="auto"/>
        <w:jc w:val="both"/>
      </w:pPr>
      <w:r>
        <w:t>A critical analysis can be made on Vivekananda's view. We can</w:t>
      </w:r>
      <w:r w:rsidR="007755BF">
        <w:t xml:space="preserve"> </w:t>
      </w:r>
      <w:r>
        <w:t xml:space="preserve">analyze the dialectics of the ideal and the real. It makes no sense to make ideal a practical goal if the ideal is also real. It is the usual matter that if the ideal is removed from the real, one expects that it makes sense to make that ideal a practical goal. It can be assumed that the goal is capable of being realized. Then it is a truly practical goal. But there is no guarantee that it can be realized. Here, Vedanta assures us, </w:t>
      </w:r>
      <w:r>
        <w:lastRenderedPageBreak/>
        <w:t xml:space="preserve">it can be realized because I am in truth. Here a paradox arises. If the ideal is already real, then it does not point towards at genuine ought. There is the only one moral obligation in this regard and it is to know what is real. But whether action follows from knowledge gives rise to a problem. On the other hand, if the ideal and reality are without any relationship, then it creates a doubt. It is the doubt of whether ideal can be realized or it is a mere ideal. Therefore, generates a paradox. Vivekananda suggests a solution. It is that although the ideal is real, it is potentially so, not in actuality. This is what Vivekananda says, "... all differences in the world are of degree, and not of kind ..." This provides us with an imperative that is we </w:t>
      </w:r>
      <w:proofErr w:type="spellStart"/>
      <w:r>
        <w:t>teed</w:t>
      </w:r>
      <w:proofErr w:type="spellEnd"/>
      <w:r>
        <w:t xml:space="preserve"> to develop our potentiality to the highest degree. In Vivekananda's words, "Manifest yourself in a high degree'. But such an interpretation of Vedanta amounts to a radical departure from the classical Advaita.</w:t>
      </w:r>
    </w:p>
    <w:p w14:paraId="00000025" w14:textId="77777777" w:rsidR="00B770E6" w:rsidRDefault="00B770E6" w:rsidP="007755BF">
      <w:pPr>
        <w:spacing w:line="360" w:lineRule="auto"/>
        <w:jc w:val="both"/>
      </w:pPr>
    </w:p>
    <w:p w14:paraId="00000026" w14:textId="76781F9C" w:rsidR="00B770E6" w:rsidRDefault="00777C50" w:rsidP="007755BF">
      <w:pPr>
        <w:spacing w:line="360" w:lineRule="auto"/>
        <w:jc w:val="both"/>
      </w:pPr>
      <w:r>
        <w:t xml:space="preserve">ethical aspects from a supreme metaphysical principle. The objection </w:t>
      </w:r>
      <w:proofErr w:type="gramStart"/>
      <w:r>
        <w:t>An</w:t>
      </w:r>
      <w:proofErr w:type="gramEnd"/>
      <w:r>
        <w:t xml:space="preserve"> objection can be made against the above deduction of the is similar to that of Hegel which he made against Kantian ethics. The objection can be presented as follows: a system of ethical laws, rules and principles, and the highest There is the presupposition that community is already given</w:t>
      </w:r>
      <w:r w:rsidR="007755BF">
        <w:t>.</w:t>
      </w:r>
    </w:p>
    <w:p w14:paraId="7961A6DE" w14:textId="77777777" w:rsidR="007755BF" w:rsidRDefault="007755BF" w:rsidP="007755BF">
      <w:pPr>
        <w:spacing w:line="360" w:lineRule="auto"/>
        <w:jc w:val="both"/>
      </w:pPr>
    </w:p>
    <w:p w14:paraId="53632C0A" w14:textId="77777777" w:rsidR="007755BF" w:rsidRDefault="007755BF" w:rsidP="007755BF">
      <w:pPr>
        <w:spacing w:line="360" w:lineRule="auto"/>
        <w:jc w:val="both"/>
      </w:pPr>
    </w:p>
    <w:p w14:paraId="189E0353" w14:textId="77777777" w:rsidR="007755BF" w:rsidRDefault="00777C50" w:rsidP="007755BF">
      <w:pPr>
        <w:spacing w:line="360" w:lineRule="auto"/>
        <w:jc w:val="both"/>
      </w:pPr>
      <w:r w:rsidRPr="007755BF">
        <w:rPr>
          <w:b/>
          <w:bCs/>
        </w:rPr>
        <w:t>Relevance of Vivekananda's New-Vedanta or Practical Vedanta Philosophy:</w:t>
      </w:r>
      <w:r>
        <w:t xml:space="preserve"> </w:t>
      </w:r>
    </w:p>
    <w:p w14:paraId="0927350B" w14:textId="77777777" w:rsidR="007755BF" w:rsidRDefault="007755BF" w:rsidP="007755BF">
      <w:pPr>
        <w:spacing w:line="360" w:lineRule="auto"/>
        <w:jc w:val="both"/>
      </w:pPr>
    </w:p>
    <w:p w14:paraId="00000029" w14:textId="0D40C737" w:rsidR="00B770E6" w:rsidRDefault="00777C50" w:rsidP="007755BF">
      <w:pPr>
        <w:spacing w:line="360" w:lineRule="auto"/>
        <w:jc w:val="both"/>
      </w:pPr>
      <w:r>
        <w:t>Even if there are drawbacks in Vivekananda's philosophy of</w:t>
      </w:r>
      <w:r w:rsidR="007755BF">
        <w:t xml:space="preserve"> </w:t>
      </w:r>
      <w:r>
        <w:t xml:space="preserve">practical Vedanta, it should be mentioned that the entire philosophical thinking of Vivekananda is relevant to the modern age. Anyone that come into contact with any part of Vivekananda's philosophy, that person will be impressed by it. This will influence person's thinking and character. If something about the relevance of his New-Vedanta philosophy is to be said, then one should say that his Neo-Vedanta philosophy has given a real nature to Vedanta philosophy. He has brought Vedanta philosophy to the life of common people. In the present days it is discussed by many people that religion is the cause of conflict and war. People are aggressive because of being religiously fundamentalists. In this situation it is the time to learn from Vivekananda's teaching of religion as he propagates a universal religion. It should be mentioned that his Neo-Vedanta philosophy teaches all people to be equal. He has stressed to promote universal brotherhood in his work Practical Vedanta So, this is the real time to follow Vivekananda's teaching to do away with all evils arising from religious fanaticism and other radical views. He says, "To be good and to do good unto others that is the essence of religion." He believes that truth is the basis of all religion. Therefore, he suggests that people should have the tolerance towards other religions. This will bring unity among faithful of </w:t>
      </w:r>
      <w:r>
        <w:lastRenderedPageBreak/>
        <w:t xml:space="preserve">various religions like Hinduism, Christianity, Islam and many others. In order to give practical form to Vedanta philosophy Vivekananda observes that, people should see God in all life. Therefore, he suggested seeing God in one's own children as well as in others. God is equally present in all life. Therefore, all living beings must be given a due respect. We should see that divinity is </w:t>
      </w:r>
      <w:proofErr w:type="spellStart"/>
      <w:r>
        <w:t>exister</w:t>
      </w:r>
      <w:proofErr w:type="spellEnd"/>
      <w:r>
        <w:t xml:space="preserve"> in all forms of life. There should not be cruelty among us towards others. From this we can hope that a developed human society will emerge one day. Therefore, we can say that Vivekananda's Practical Vedanta is very much relevant to human society in promoting peach and development.</w:t>
      </w:r>
    </w:p>
    <w:p w14:paraId="0000002A" w14:textId="77777777" w:rsidR="00B770E6" w:rsidRDefault="00B770E6" w:rsidP="007755BF">
      <w:pPr>
        <w:spacing w:line="360" w:lineRule="auto"/>
        <w:jc w:val="both"/>
      </w:pPr>
    </w:p>
    <w:p w14:paraId="0000002B" w14:textId="77777777" w:rsidR="00B770E6" w:rsidRDefault="00B770E6" w:rsidP="007755BF">
      <w:pPr>
        <w:spacing w:line="360" w:lineRule="auto"/>
        <w:jc w:val="both"/>
      </w:pPr>
    </w:p>
    <w:p w14:paraId="0000002C" w14:textId="77777777" w:rsidR="00B770E6" w:rsidRDefault="00B770E6" w:rsidP="007755BF">
      <w:pPr>
        <w:spacing w:line="360" w:lineRule="auto"/>
        <w:jc w:val="both"/>
      </w:pPr>
    </w:p>
    <w:sectPr w:rsidR="00B770E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0E6"/>
    <w:rsid w:val="005613CB"/>
    <w:rsid w:val="007755BF"/>
    <w:rsid w:val="00777C50"/>
    <w:rsid w:val="009E35D4"/>
    <w:rsid w:val="00B770E6"/>
    <w:rsid w:val="00FB7E8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E6ABF"/>
  <w15:docId w15:val="{23A57781-D788-4ED9-B595-DC16326DB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2221</Words>
  <Characters>12663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Nayan</cp:lastModifiedBy>
  <cp:revision>2</cp:revision>
  <cp:lastPrinted>2021-09-19T06:50:00Z</cp:lastPrinted>
  <dcterms:created xsi:type="dcterms:W3CDTF">2026-02-20T06:24:00Z</dcterms:created>
  <dcterms:modified xsi:type="dcterms:W3CDTF">2026-02-20T06:24:00Z</dcterms:modified>
</cp:coreProperties>
</file>